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D31E1" w14:textId="28594668" w:rsidR="00A851C9" w:rsidRDefault="001E5260" w:rsidP="007861F1">
      <w:pPr>
        <w:tabs>
          <w:tab w:val="left" w:pos="-1152"/>
          <w:tab w:val="left" w:pos="-720"/>
          <w:tab w:val="left" w:pos="450"/>
          <w:tab w:val="left" w:pos="1440"/>
          <w:tab w:val="left" w:pos="1890"/>
          <w:tab w:val="left" w:pos="2250"/>
          <w:tab w:val="right" w:pos="8640"/>
        </w:tabs>
        <w:spacing w:after="0" w:line="240" w:lineRule="auto"/>
        <w:jc w:val="center"/>
        <w:rPr>
          <w:b/>
          <w:bCs/>
        </w:rPr>
      </w:pPr>
      <w:r w:rsidRPr="00422283">
        <w:rPr>
          <w:noProof/>
        </w:rPr>
        <w:drawing>
          <wp:anchor distT="0" distB="0" distL="114300" distR="114300" simplePos="0" relativeHeight="251665408" behindDoc="1" locked="0" layoutInCell="1" allowOverlap="1" wp14:anchorId="0B9FA05F" wp14:editId="2AD8FA5E">
            <wp:simplePos x="0" y="0"/>
            <wp:positionH relativeFrom="margin">
              <wp:align>right</wp:align>
            </wp:positionH>
            <wp:positionV relativeFrom="paragraph">
              <wp:posOffset>200025</wp:posOffset>
            </wp:positionV>
            <wp:extent cx="6477635" cy="18599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Owens\AppData\Local\Microsoft\Windows\Temporary Internet Files\Content.Outlook\EP9LKWD6\WessexLearningTrus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77635"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F8936" w14:textId="7BA56335" w:rsidR="003A1230" w:rsidRDefault="003A1230"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32"/>
          <w:szCs w:val="32"/>
        </w:rPr>
      </w:pPr>
    </w:p>
    <w:p w14:paraId="4ADFBBDA" w14:textId="6833CBA0"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04366EF1" w14:textId="4EBC5EA9"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374AD7BD" w14:textId="7A5BF5E7"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4D432C60" w14:textId="701A2611"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250A39FD" w14:textId="68897A83"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145F73F5" w14:textId="7D446D64"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2CF037B3" w14:textId="7CD80CEE"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1695A2A0" w14:textId="500EF4B0"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058C8A61" w14:textId="2B74AA22"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7BA54BD4" w14:textId="28F87345" w:rsidR="007861F1" w:rsidRDefault="007861F1"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0F5B04BF" w14:textId="0CFA7697" w:rsidR="007861F1" w:rsidRDefault="007861F1"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31D1C943" w14:textId="5A5C6AD7" w:rsidR="007861F1" w:rsidRDefault="007861F1"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5822D9D1" w14:textId="2A03E6EE" w:rsidR="007861F1" w:rsidRDefault="007861F1"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4C0B15E5" w14:textId="2C4185B4" w:rsidR="007861F1" w:rsidRDefault="007861F1"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68B31F95" w14:textId="77777777" w:rsidR="00DE24C2" w:rsidRDefault="00DE24C2"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61032A9A" w14:textId="5181C52B" w:rsidR="001E5260" w:rsidRDefault="001E5260"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7A75E958" w14:textId="1885D64C" w:rsidR="003802C5" w:rsidRDefault="003802C5"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617AE8DD" w14:textId="77777777" w:rsidR="003802C5" w:rsidRDefault="003802C5"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22997E88" w14:textId="64F861AC" w:rsidR="00AB1C93" w:rsidRDefault="00AB1C93"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27C7E02C" w14:textId="77777777" w:rsidR="003802C5" w:rsidRDefault="003802C5"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09D57FEF" w14:textId="1915DD4A" w:rsidR="007861F1" w:rsidRDefault="007861F1"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5E99B89B" w14:textId="6AA0AE5E" w:rsidR="007861F1" w:rsidRDefault="007861F1"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70964FD6" w14:textId="77777777" w:rsidR="003802C5" w:rsidRPr="003802C5" w:rsidRDefault="003802C5" w:rsidP="007861F1">
      <w:pPr>
        <w:tabs>
          <w:tab w:val="left" w:pos="-1152"/>
          <w:tab w:val="left" w:pos="-720"/>
          <w:tab w:val="left" w:pos="450"/>
          <w:tab w:val="left" w:pos="1440"/>
          <w:tab w:val="left" w:pos="1890"/>
          <w:tab w:val="left" w:pos="2250"/>
          <w:tab w:val="right" w:pos="8640"/>
        </w:tabs>
        <w:spacing w:after="0" w:line="240" w:lineRule="auto"/>
        <w:jc w:val="center"/>
        <w:rPr>
          <w:rFonts w:cs="Arial"/>
          <w:b/>
          <w:color w:val="DF992F"/>
          <w:sz w:val="82"/>
          <w:szCs w:val="82"/>
        </w:rPr>
      </w:pPr>
      <w:r w:rsidRPr="003802C5">
        <w:rPr>
          <w:rFonts w:cs="Arial"/>
          <w:b/>
          <w:color w:val="DF992F"/>
          <w:sz w:val="82"/>
          <w:szCs w:val="82"/>
        </w:rPr>
        <w:t xml:space="preserve">Early Years: </w:t>
      </w:r>
    </w:p>
    <w:p w14:paraId="4A4C08C5" w14:textId="5D46446C" w:rsidR="007861F1" w:rsidRPr="007861F1" w:rsidRDefault="00DE24C2" w:rsidP="007861F1">
      <w:pPr>
        <w:tabs>
          <w:tab w:val="left" w:pos="-1152"/>
          <w:tab w:val="left" w:pos="-720"/>
          <w:tab w:val="left" w:pos="450"/>
          <w:tab w:val="left" w:pos="1440"/>
          <w:tab w:val="left" w:pos="1890"/>
          <w:tab w:val="left" w:pos="2250"/>
          <w:tab w:val="right" w:pos="8640"/>
        </w:tabs>
        <w:spacing w:after="0" w:line="240" w:lineRule="auto"/>
        <w:jc w:val="center"/>
        <w:rPr>
          <w:rFonts w:cs="Arial"/>
          <w:b/>
          <w:color w:val="000000"/>
          <w:sz w:val="82"/>
          <w:szCs w:val="82"/>
        </w:rPr>
      </w:pPr>
      <w:r>
        <w:rPr>
          <w:rFonts w:cs="Arial"/>
          <w:b/>
          <w:color w:val="000000"/>
          <w:sz w:val="82"/>
          <w:szCs w:val="82"/>
        </w:rPr>
        <w:t>Animals in the Setting</w:t>
      </w:r>
      <w:r w:rsidR="000B1FF8">
        <w:rPr>
          <w:rFonts w:cs="Arial"/>
          <w:b/>
          <w:color w:val="000000"/>
          <w:sz w:val="82"/>
          <w:szCs w:val="82"/>
        </w:rPr>
        <w:t xml:space="preserve"> Policy</w:t>
      </w:r>
    </w:p>
    <w:p w14:paraId="343506F2" w14:textId="588D0BA6" w:rsidR="001B1229" w:rsidRP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52"/>
          <w:szCs w:val="52"/>
        </w:rPr>
      </w:pPr>
    </w:p>
    <w:p w14:paraId="309E4C49" w14:textId="77777777" w:rsidR="003802C5" w:rsidRDefault="003802C5" w:rsidP="003802C5">
      <w:pPr>
        <w:tabs>
          <w:tab w:val="left" w:pos="-1152"/>
          <w:tab w:val="left" w:pos="-720"/>
          <w:tab w:val="left" w:pos="450"/>
          <w:tab w:val="left" w:pos="1440"/>
          <w:tab w:val="left" w:pos="1890"/>
          <w:tab w:val="left" w:pos="2250"/>
          <w:tab w:val="right" w:pos="8640"/>
        </w:tabs>
        <w:spacing w:after="0" w:line="240" w:lineRule="auto"/>
        <w:rPr>
          <w:rFonts w:ascii="Garamond" w:hAnsi="Garamond" w:cs="Arial"/>
          <w:b/>
          <w:color w:val="000000"/>
          <w:sz w:val="24"/>
        </w:rPr>
      </w:pPr>
    </w:p>
    <w:p w14:paraId="4A25285B" w14:textId="6BBBC0AB"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1CDB4D5E" w14:textId="2433E2B2" w:rsidR="00DE24C2" w:rsidRDefault="00DE24C2"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758C8E71" w14:textId="77777777" w:rsidR="00DE24C2" w:rsidRDefault="00DE24C2"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34F63913" w14:textId="77777777" w:rsidR="003802C5" w:rsidRDefault="003802C5"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0E8A0B6B" w14:textId="0230C336"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60E4D1F9" w14:textId="5BD8373C"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45582FF3" w14:textId="5FE12869" w:rsidR="001B1229" w:rsidRDefault="003802C5"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r>
        <w:rPr>
          <w:rFonts w:ascii="Garamond" w:hAnsi="Garamond" w:cs="Arial"/>
          <w:b/>
          <w:noProof/>
          <w:color w:val="000000"/>
          <w:sz w:val="24"/>
        </w:rPr>
        <w:drawing>
          <wp:anchor distT="0" distB="0" distL="114300" distR="114300" simplePos="0" relativeHeight="251724800" behindDoc="0" locked="0" layoutInCell="1" allowOverlap="1" wp14:anchorId="4A8EA1B6" wp14:editId="6421D273">
            <wp:simplePos x="0" y="0"/>
            <wp:positionH relativeFrom="column">
              <wp:posOffset>2495550</wp:posOffset>
            </wp:positionH>
            <wp:positionV relativeFrom="paragraph">
              <wp:posOffset>154305</wp:posOffset>
            </wp:positionV>
            <wp:extent cx="1510665" cy="1217295"/>
            <wp:effectExtent l="0" t="0" r="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47" t="1608" r="7007" b="2412"/>
                    <a:stretch/>
                  </pic:blipFill>
                  <pic:spPr bwMode="auto">
                    <a:xfrm>
                      <a:off x="0" y="0"/>
                      <a:ext cx="1510665" cy="1217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3445BB" w14:textId="299616E2"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67640992" w14:textId="77777777"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03D022CC" w14:textId="77777777"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62D3B024" w14:textId="3F45DB7D"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6E195295" w14:textId="1B1EF082"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5C82017B" w14:textId="4B420367"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027FC67F" w14:textId="77777777"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7AEE9E72" w14:textId="0B82583D" w:rsidR="001B1229" w:rsidRDefault="001B1229" w:rsidP="007861F1">
      <w:pPr>
        <w:tabs>
          <w:tab w:val="left" w:pos="-1152"/>
          <w:tab w:val="left" w:pos="-720"/>
          <w:tab w:val="left" w:pos="450"/>
          <w:tab w:val="left" w:pos="1440"/>
          <w:tab w:val="left" w:pos="1890"/>
          <w:tab w:val="left" w:pos="2250"/>
          <w:tab w:val="right" w:pos="8640"/>
        </w:tabs>
        <w:spacing w:after="0" w:line="240" w:lineRule="auto"/>
        <w:jc w:val="center"/>
        <w:rPr>
          <w:rFonts w:ascii="Garamond" w:hAnsi="Garamond" w:cs="Arial"/>
          <w:b/>
          <w:color w:val="000000"/>
          <w:sz w:val="24"/>
        </w:rPr>
      </w:pPr>
    </w:p>
    <w:p w14:paraId="2F4170FB" w14:textId="340963C4" w:rsidR="00BB555D" w:rsidRDefault="00D91CC3">
      <w:pPr>
        <w:rPr>
          <w:rFonts w:eastAsia="Times New Roman" w:cs="Times New Roman"/>
          <w:b/>
          <w:color w:val="4F81BD" w:themeColor="accent1"/>
          <w:kern w:val="36"/>
          <w:sz w:val="30"/>
          <w:szCs w:val="28"/>
        </w:rPr>
      </w:pPr>
      <w:r>
        <w:rPr>
          <w:noProof/>
        </w:rPr>
        <mc:AlternateContent>
          <mc:Choice Requires="wps">
            <w:drawing>
              <wp:anchor distT="0" distB="0" distL="114300" distR="114300" simplePos="0" relativeHeight="251669504" behindDoc="0" locked="0" layoutInCell="1" allowOverlap="1" wp14:anchorId="4FFAEB46" wp14:editId="6820CFAB">
                <wp:simplePos x="0" y="0"/>
                <wp:positionH relativeFrom="margin">
                  <wp:align>center</wp:align>
                </wp:positionH>
                <wp:positionV relativeFrom="paragraph">
                  <wp:posOffset>1878</wp:posOffset>
                </wp:positionV>
                <wp:extent cx="1828800" cy="1828800"/>
                <wp:effectExtent l="0" t="0" r="27305" b="2349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84C4776" w14:textId="7F4191E5" w:rsidR="003C01C0" w:rsidRPr="00B36BDB" w:rsidRDefault="003C01C0" w:rsidP="00D91CC3">
                            <w:pPr>
                              <w:autoSpaceDE w:val="0"/>
                              <w:autoSpaceDN w:val="0"/>
                              <w:adjustRightInd w:val="0"/>
                              <w:spacing w:after="0" w:line="240" w:lineRule="auto"/>
                              <w:jc w:val="center"/>
                              <w:rPr>
                                <w:rFonts w:asciiTheme="majorHAnsi" w:hAnsiTheme="majorHAnsi" w:cstheme="majorHAnsi"/>
                                <w:color w:val="000000"/>
                                <w:sz w:val="20"/>
                                <w:szCs w:val="18"/>
                              </w:rPr>
                            </w:pPr>
                            <w:r w:rsidRPr="00B36BDB">
                              <w:rPr>
                                <w:rFonts w:asciiTheme="majorHAnsi" w:hAnsiTheme="majorHAnsi" w:cstheme="majorHAnsi"/>
                                <w:b/>
                                <w:bCs/>
                                <w:color w:val="000000"/>
                                <w:sz w:val="20"/>
                                <w:szCs w:val="18"/>
                                <w:u w:val="single"/>
                              </w:rPr>
                              <w:t>Date approved by Trust Board</w:t>
                            </w:r>
                            <w:r w:rsidRPr="00B36BDB">
                              <w:rPr>
                                <w:rFonts w:asciiTheme="majorHAnsi" w:hAnsiTheme="majorHAnsi" w:cstheme="majorHAnsi"/>
                                <w:b/>
                                <w:bCs/>
                                <w:color w:val="000000"/>
                                <w:sz w:val="20"/>
                                <w:szCs w:val="18"/>
                              </w:rPr>
                              <w:t xml:space="preserve">: </w:t>
                            </w:r>
                            <w:r w:rsidR="00894F9A">
                              <w:rPr>
                                <w:rFonts w:asciiTheme="majorHAnsi" w:hAnsiTheme="majorHAnsi" w:cstheme="majorHAnsi"/>
                                <w:b/>
                                <w:bCs/>
                                <w:color w:val="000000"/>
                                <w:sz w:val="20"/>
                                <w:szCs w:val="18"/>
                              </w:rPr>
                              <w:t>May 2022</w:t>
                            </w:r>
                          </w:p>
                          <w:p w14:paraId="515E7366" w14:textId="6EFC67AA" w:rsidR="003C01C0" w:rsidRPr="00B36BDB" w:rsidRDefault="003C01C0" w:rsidP="00D91CC3">
                            <w:pPr>
                              <w:spacing w:after="0" w:line="240" w:lineRule="auto"/>
                              <w:jc w:val="center"/>
                              <w:rPr>
                                <w:rFonts w:asciiTheme="majorHAnsi" w:hAnsiTheme="majorHAnsi" w:cstheme="majorHAnsi"/>
                                <w:b/>
                                <w:bCs/>
                                <w:color w:val="000000"/>
                                <w:sz w:val="20"/>
                                <w:szCs w:val="18"/>
                              </w:rPr>
                            </w:pPr>
                            <w:r w:rsidRPr="00B36BDB">
                              <w:rPr>
                                <w:rFonts w:asciiTheme="majorHAnsi" w:hAnsiTheme="majorHAnsi" w:cstheme="majorHAnsi"/>
                                <w:b/>
                                <w:bCs/>
                                <w:color w:val="000000"/>
                                <w:sz w:val="20"/>
                                <w:szCs w:val="18"/>
                                <w:u w:val="single"/>
                              </w:rPr>
                              <w:t>Review Date</w:t>
                            </w:r>
                            <w:r w:rsidRPr="00B36BDB">
                              <w:rPr>
                                <w:rFonts w:asciiTheme="majorHAnsi" w:hAnsiTheme="majorHAnsi" w:cstheme="majorHAnsi"/>
                                <w:b/>
                                <w:bCs/>
                                <w:color w:val="000000"/>
                                <w:sz w:val="20"/>
                                <w:szCs w:val="18"/>
                              </w:rPr>
                              <w:t xml:space="preserve">: </w:t>
                            </w:r>
                            <w:r w:rsidR="00894F9A">
                              <w:rPr>
                                <w:rFonts w:asciiTheme="majorHAnsi" w:hAnsiTheme="majorHAnsi" w:cstheme="majorHAnsi"/>
                                <w:b/>
                                <w:bCs/>
                                <w:color w:val="000000"/>
                                <w:sz w:val="20"/>
                                <w:szCs w:val="18"/>
                              </w:rPr>
                              <w:t xml:space="preserve">September </w:t>
                            </w:r>
                            <w:r w:rsidR="006D37CE">
                              <w:rPr>
                                <w:rFonts w:asciiTheme="majorHAnsi" w:hAnsiTheme="majorHAnsi" w:cstheme="majorHAnsi"/>
                                <w:b/>
                                <w:bCs/>
                                <w:color w:val="000000"/>
                                <w:sz w:val="20"/>
                                <w:szCs w:val="18"/>
                              </w:rPr>
                              <w:t>202</w:t>
                            </w:r>
                            <w:r w:rsidR="00C67322">
                              <w:rPr>
                                <w:rFonts w:asciiTheme="majorHAnsi" w:hAnsiTheme="majorHAnsi" w:cstheme="majorHAnsi"/>
                                <w:b/>
                                <w:bCs/>
                                <w:color w:val="000000"/>
                                <w:sz w:val="20"/>
                                <w:szCs w:val="18"/>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FAEB46" id="_x0000_t202" coordsize="21600,21600" o:spt="202" path="m,l,21600r21600,l21600,xe">
                <v:stroke joinstyle="miter"/>
                <v:path gradientshapeok="t" o:connecttype="rect"/>
              </v:shapetype>
              <v:shape id="Text Box 3" o:spid="_x0000_s1026" type="#_x0000_t202" style="position:absolute;margin-left:0;margin-top:.15pt;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" filled="f" strokeweight=".5pt">
                <v:textbox style="mso-fit-shape-to-text:t">
                  <w:txbxContent>
                    <w:p w14:paraId="684C4776" w14:textId="7F4191E5" w:rsidR="003C01C0" w:rsidRPr="00B36BDB" w:rsidRDefault="003C01C0" w:rsidP="00D91CC3">
                      <w:pPr>
                        <w:autoSpaceDE w:val="0"/>
                        <w:autoSpaceDN w:val="0"/>
                        <w:adjustRightInd w:val="0"/>
                        <w:spacing w:after="0" w:line="240" w:lineRule="auto"/>
                        <w:jc w:val="center"/>
                        <w:rPr>
                          <w:rFonts w:asciiTheme="majorHAnsi" w:hAnsiTheme="majorHAnsi" w:cstheme="majorHAnsi"/>
                          <w:color w:val="000000"/>
                          <w:sz w:val="20"/>
                          <w:szCs w:val="18"/>
                        </w:rPr>
                      </w:pPr>
                      <w:r w:rsidRPr="00B36BDB">
                        <w:rPr>
                          <w:rFonts w:asciiTheme="majorHAnsi" w:hAnsiTheme="majorHAnsi" w:cstheme="majorHAnsi"/>
                          <w:b/>
                          <w:bCs/>
                          <w:color w:val="000000"/>
                          <w:sz w:val="20"/>
                          <w:szCs w:val="18"/>
                          <w:u w:val="single"/>
                        </w:rPr>
                        <w:t>Date approved by Trust Board</w:t>
                      </w:r>
                      <w:r w:rsidRPr="00B36BDB">
                        <w:rPr>
                          <w:rFonts w:asciiTheme="majorHAnsi" w:hAnsiTheme="majorHAnsi" w:cstheme="majorHAnsi"/>
                          <w:b/>
                          <w:bCs/>
                          <w:color w:val="000000"/>
                          <w:sz w:val="20"/>
                          <w:szCs w:val="18"/>
                        </w:rPr>
                        <w:t xml:space="preserve">: </w:t>
                      </w:r>
                      <w:r w:rsidR="00894F9A">
                        <w:rPr>
                          <w:rFonts w:asciiTheme="majorHAnsi" w:hAnsiTheme="majorHAnsi" w:cstheme="majorHAnsi"/>
                          <w:b/>
                          <w:bCs/>
                          <w:color w:val="000000"/>
                          <w:sz w:val="20"/>
                          <w:szCs w:val="18"/>
                        </w:rPr>
                        <w:t>May 2022</w:t>
                      </w:r>
                    </w:p>
                    <w:p w14:paraId="515E7366" w14:textId="6EFC67AA" w:rsidR="003C01C0" w:rsidRPr="00B36BDB" w:rsidRDefault="003C01C0" w:rsidP="00D91CC3">
                      <w:pPr>
                        <w:spacing w:after="0" w:line="240" w:lineRule="auto"/>
                        <w:jc w:val="center"/>
                        <w:rPr>
                          <w:rFonts w:asciiTheme="majorHAnsi" w:hAnsiTheme="majorHAnsi" w:cstheme="majorHAnsi"/>
                          <w:b/>
                          <w:bCs/>
                          <w:color w:val="000000"/>
                          <w:sz w:val="20"/>
                          <w:szCs w:val="18"/>
                        </w:rPr>
                      </w:pPr>
                      <w:r w:rsidRPr="00B36BDB">
                        <w:rPr>
                          <w:rFonts w:asciiTheme="majorHAnsi" w:hAnsiTheme="majorHAnsi" w:cstheme="majorHAnsi"/>
                          <w:b/>
                          <w:bCs/>
                          <w:color w:val="000000"/>
                          <w:sz w:val="20"/>
                          <w:szCs w:val="18"/>
                          <w:u w:val="single"/>
                        </w:rPr>
                        <w:t>Review Date</w:t>
                      </w:r>
                      <w:r w:rsidRPr="00B36BDB">
                        <w:rPr>
                          <w:rFonts w:asciiTheme="majorHAnsi" w:hAnsiTheme="majorHAnsi" w:cstheme="majorHAnsi"/>
                          <w:b/>
                          <w:bCs/>
                          <w:color w:val="000000"/>
                          <w:sz w:val="20"/>
                          <w:szCs w:val="18"/>
                        </w:rPr>
                        <w:t xml:space="preserve">: </w:t>
                      </w:r>
                      <w:r w:rsidR="00894F9A">
                        <w:rPr>
                          <w:rFonts w:asciiTheme="majorHAnsi" w:hAnsiTheme="majorHAnsi" w:cstheme="majorHAnsi"/>
                          <w:b/>
                          <w:bCs/>
                          <w:color w:val="000000"/>
                          <w:sz w:val="20"/>
                          <w:szCs w:val="18"/>
                        </w:rPr>
                        <w:t xml:space="preserve">September </w:t>
                      </w:r>
                      <w:r w:rsidR="006D37CE">
                        <w:rPr>
                          <w:rFonts w:asciiTheme="majorHAnsi" w:hAnsiTheme="majorHAnsi" w:cstheme="majorHAnsi"/>
                          <w:b/>
                          <w:bCs/>
                          <w:color w:val="000000"/>
                          <w:sz w:val="20"/>
                          <w:szCs w:val="18"/>
                        </w:rPr>
                        <w:t>202</w:t>
                      </w:r>
                      <w:r w:rsidR="00C67322">
                        <w:rPr>
                          <w:rFonts w:asciiTheme="majorHAnsi" w:hAnsiTheme="majorHAnsi" w:cstheme="majorHAnsi"/>
                          <w:b/>
                          <w:bCs/>
                          <w:color w:val="000000"/>
                          <w:sz w:val="20"/>
                          <w:szCs w:val="18"/>
                        </w:rPr>
                        <w:t>5</w:t>
                      </w:r>
                    </w:p>
                  </w:txbxContent>
                </v:textbox>
                <w10:wrap type="square" anchorx="margin"/>
              </v:shape>
            </w:pict>
          </mc:Fallback>
        </mc:AlternateContent>
      </w:r>
      <w:r w:rsidRPr="00870E61">
        <w:rPr>
          <w:rFonts w:asciiTheme="majorHAnsi" w:hAnsiTheme="majorHAnsi"/>
          <w:noProof/>
        </w:rPr>
        <mc:AlternateContent>
          <mc:Choice Requires="wps">
            <w:drawing>
              <wp:anchor distT="0" distB="0" distL="114300" distR="114300" simplePos="0" relativeHeight="251667456" behindDoc="0" locked="0" layoutInCell="1" allowOverlap="1" wp14:anchorId="4DCBBAE5" wp14:editId="1BCDD2FD">
                <wp:simplePos x="0" y="0"/>
                <wp:positionH relativeFrom="margin">
                  <wp:align>center</wp:align>
                </wp:positionH>
                <wp:positionV relativeFrom="paragraph">
                  <wp:posOffset>444638</wp:posOffset>
                </wp:positionV>
                <wp:extent cx="5287010" cy="683260"/>
                <wp:effectExtent l="0" t="0" r="8890" b="2540"/>
                <wp:wrapNone/>
                <wp:docPr id="41" name="Text Box 41"/>
                <wp:cNvGraphicFramePr/>
                <a:graphic xmlns:a="http://schemas.openxmlformats.org/drawingml/2006/main">
                  <a:graphicData uri="http://schemas.microsoft.com/office/word/2010/wordprocessingShape">
                    <wps:wsp>
                      <wps:cNvSpPr txBox="1"/>
                      <wps:spPr>
                        <a:xfrm>
                          <a:off x="0" y="0"/>
                          <a:ext cx="5287010" cy="683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7263A" w14:textId="389DE35B" w:rsidR="003C01C0" w:rsidRPr="00E63AD7" w:rsidRDefault="003C01C0" w:rsidP="00814A17">
                            <w:pPr>
                              <w:spacing w:after="0" w:line="240" w:lineRule="auto"/>
                              <w:jc w:val="center"/>
                              <w:rPr>
                                <w:rFonts w:ascii="Californian FB" w:hAnsi="Californian FB"/>
                                <w:b/>
                                <w:color w:val="000000"/>
                                <w:sz w:val="20"/>
                              </w:rPr>
                            </w:pPr>
                            <w:r w:rsidRPr="00E63AD7">
                              <w:rPr>
                                <w:rFonts w:ascii="Californian FB" w:hAnsi="Californian FB"/>
                                <w:b/>
                                <w:color w:val="000000"/>
                                <w:sz w:val="20"/>
                              </w:rPr>
                              <w:t>Station Road, Cheddar, Somerset BS27 3AQ Telephone:</w:t>
                            </w:r>
                            <w:r>
                              <w:rPr>
                                <w:rFonts w:ascii="Californian FB" w:hAnsi="Californian FB"/>
                                <w:b/>
                                <w:color w:val="000000"/>
                                <w:sz w:val="20"/>
                              </w:rPr>
                              <w:t xml:space="preserve"> </w:t>
                            </w:r>
                            <w:r w:rsidRPr="00E63AD7">
                              <w:rPr>
                                <w:rFonts w:ascii="Californian FB" w:hAnsi="Californian FB"/>
                                <w:b/>
                                <w:color w:val="000000"/>
                                <w:sz w:val="20"/>
                              </w:rPr>
                              <w:t>01934 74</w:t>
                            </w:r>
                            <w:r>
                              <w:rPr>
                                <w:rFonts w:ascii="Californian FB" w:hAnsi="Californian FB"/>
                                <w:b/>
                                <w:color w:val="000000"/>
                                <w:sz w:val="20"/>
                              </w:rPr>
                              <w:t>5363</w:t>
                            </w:r>
                          </w:p>
                          <w:p w14:paraId="0BB1CBE9" w14:textId="1F2759FE" w:rsidR="003C01C0" w:rsidRDefault="003C01C0" w:rsidP="00D91CC3">
                            <w:pPr>
                              <w:spacing w:after="0" w:line="240" w:lineRule="auto"/>
                              <w:jc w:val="center"/>
                              <w:rPr>
                                <w:rFonts w:ascii="Californian FB" w:hAnsi="Californian FB"/>
                                <w:b/>
                                <w:sz w:val="20"/>
                              </w:rPr>
                            </w:pPr>
                            <w:r w:rsidRPr="00E63AD7">
                              <w:rPr>
                                <w:rFonts w:ascii="Californian FB" w:hAnsi="Californian FB"/>
                                <w:b/>
                                <w:color w:val="000000"/>
                                <w:sz w:val="20"/>
                              </w:rPr>
                              <w:t xml:space="preserve">Email: </w:t>
                            </w:r>
                            <w:r w:rsidRPr="00E63AD7">
                              <w:rPr>
                                <w:rFonts w:ascii="Californian FB" w:hAnsi="Californian FB"/>
                                <w:b/>
                                <w:sz w:val="20"/>
                              </w:rPr>
                              <w:t>office@</w:t>
                            </w:r>
                            <w:r>
                              <w:rPr>
                                <w:rFonts w:ascii="Californian FB" w:hAnsi="Californian FB"/>
                                <w:b/>
                                <w:sz w:val="20"/>
                              </w:rPr>
                              <w:t>wessexlearningtrust</w:t>
                            </w:r>
                            <w:r w:rsidRPr="00E63AD7">
                              <w:rPr>
                                <w:rFonts w:ascii="Californian FB" w:hAnsi="Californian FB"/>
                                <w:b/>
                                <w:sz w:val="20"/>
                              </w:rPr>
                              <w:t>.co.</w:t>
                            </w:r>
                            <w:r w:rsidRPr="00B36BDB">
                              <w:rPr>
                                <w:rFonts w:ascii="Californian FB" w:hAnsi="Californian FB"/>
                                <w:b/>
                                <w:color w:val="000000" w:themeColor="text1"/>
                                <w:sz w:val="20"/>
                              </w:rPr>
                              <w:t xml:space="preserve">uk   </w:t>
                            </w:r>
                            <w:r w:rsidRPr="00B36BDB">
                              <w:rPr>
                                <w:rStyle w:val="Hyperlink"/>
                                <w:rFonts w:ascii="Californian FB" w:hAnsi="Californian FB"/>
                                <w:b/>
                                <w:color w:val="000000" w:themeColor="text1"/>
                                <w:sz w:val="20"/>
                              </w:rPr>
                              <w:t>www.</w:t>
                            </w:r>
                            <w:r>
                              <w:rPr>
                                <w:rStyle w:val="Hyperlink"/>
                                <w:rFonts w:ascii="Californian FB" w:hAnsi="Californian FB"/>
                                <w:b/>
                                <w:color w:val="000000" w:themeColor="text1"/>
                                <w:sz w:val="20"/>
                              </w:rPr>
                              <w:t>wessexlearningtrust</w:t>
                            </w:r>
                            <w:r w:rsidRPr="00B36BDB">
                              <w:rPr>
                                <w:rStyle w:val="Hyperlink"/>
                                <w:rFonts w:ascii="Californian FB" w:hAnsi="Californian FB"/>
                                <w:b/>
                                <w:color w:val="000000" w:themeColor="text1"/>
                                <w:sz w:val="20"/>
                              </w:rPr>
                              <w:t>.co.uk</w:t>
                            </w:r>
                            <w:r w:rsidRPr="00B36BDB">
                              <w:rPr>
                                <w:rFonts w:ascii="Californian FB" w:hAnsi="Californian FB"/>
                                <w:b/>
                                <w:color w:val="000000" w:themeColor="text1"/>
                                <w:sz w:val="20"/>
                              </w:rPr>
                              <w:t xml:space="preserve"> </w:t>
                            </w:r>
                          </w:p>
                          <w:p w14:paraId="3EE8558E" w14:textId="77777777" w:rsidR="003C01C0" w:rsidRPr="00E63AD7" w:rsidRDefault="003C01C0" w:rsidP="00D91CC3">
                            <w:pPr>
                              <w:jc w:val="center"/>
                              <w:rPr>
                                <w:sz w:val="18"/>
                              </w:rPr>
                            </w:pPr>
                            <w:r w:rsidRPr="00E63AD7">
                              <w:rPr>
                                <w:rFonts w:ascii="Californian FB" w:hAnsi="Californian FB" w:cs="Calibri"/>
                                <w:b/>
                                <w:color w:val="000000" w:themeColor="text1"/>
                                <w:sz w:val="18"/>
                                <w:szCs w:val="16"/>
                              </w:rPr>
                              <w:t xml:space="preserve">Wessex Learning Trust.  Registered in England.  Company Number 7348580.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BAE5" id="Text Box 41" o:spid="_x0000_s1027" type="#_x0000_t202" style="position:absolute;margin-left:0;margin-top:35pt;width:416.3pt;height:53.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" fillcolor="white [3201]" stroked="f" strokeweight=".5pt">
                <v:textbox>
                  <w:txbxContent>
                    <w:p w14:paraId="3637263A" w14:textId="389DE35B" w:rsidR="003C01C0" w:rsidRPr="00E63AD7" w:rsidRDefault="003C01C0" w:rsidP="00814A17">
                      <w:pPr>
                        <w:spacing w:after="0" w:line="240" w:lineRule="auto"/>
                        <w:jc w:val="center"/>
                        <w:rPr>
                          <w:rFonts w:ascii="Californian FB" w:hAnsi="Californian FB"/>
                          <w:b/>
                          <w:color w:val="000000"/>
                          <w:sz w:val="20"/>
                        </w:rPr>
                      </w:pPr>
                      <w:r w:rsidRPr="00E63AD7">
                        <w:rPr>
                          <w:rFonts w:ascii="Californian FB" w:hAnsi="Californian FB"/>
                          <w:b/>
                          <w:color w:val="000000"/>
                          <w:sz w:val="20"/>
                        </w:rPr>
                        <w:t>Station Road, Cheddar, Somerset BS27 3AQ Telephone:</w:t>
                      </w:r>
                      <w:r>
                        <w:rPr>
                          <w:rFonts w:ascii="Californian FB" w:hAnsi="Californian FB"/>
                          <w:b/>
                          <w:color w:val="000000"/>
                          <w:sz w:val="20"/>
                        </w:rPr>
                        <w:t xml:space="preserve"> </w:t>
                      </w:r>
                      <w:r w:rsidRPr="00E63AD7">
                        <w:rPr>
                          <w:rFonts w:ascii="Californian FB" w:hAnsi="Californian FB"/>
                          <w:b/>
                          <w:color w:val="000000"/>
                          <w:sz w:val="20"/>
                        </w:rPr>
                        <w:t>01934 74</w:t>
                      </w:r>
                      <w:r>
                        <w:rPr>
                          <w:rFonts w:ascii="Californian FB" w:hAnsi="Californian FB"/>
                          <w:b/>
                          <w:color w:val="000000"/>
                          <w:sz w:val="20"/>
                        </w:rPr>
                        <w:t>5363</w:t>
                      </w:r>
                    </w:p>
                    <w:p w14:paraId="0BB1CBE9" w14:textId="1F2759FE" w:rsidR="003C01C0" w:rsidRDefault="003C01C0" w:rsidP="00D91CC3">
                      <w:pPr>
                        <w:spacing w:after="0" w:line="240" w:lineRule="auto"/>
                        <w:jc w:val="center"/>
                        <w:rPr>
                          <w:rFonts w:ascii="Californian FB" w:hAnsi="Californian FB"/>
                          <w:b/>
                          <w:sz w:val="20"/>
                        </w:rPr>
                      </w:pPr>
                      <w:r w:rsidRPr="00E63AD7">
                        <w:rPr>
                          <w:rFonts w:ascii="Californian FB" w:hAnsi="Californian FB"/>
                          <w:b/>
                          <w:color w:val="000000"/>
                          <w:sz w:val="20"/>
                        </w:rPr>
                        <w:t xml:space="preserve">Email: </w:t>
                      </w:r>
                      <w:r w:rsidRPr="00E63AD7">
                        <w:rPr>
                          <w:rFonts w:ascii="Californian FB" w:hAnsi="Californian FB"/>
                          <w:b/>
                          <w:sz w:val="20"/>
                        </w:rPr>
                        <w:t>office@</w:t>
                      </w:r>
                      <w:r>
                        <w:rPr>
                          <w:rFonts w:ascii="Californian FB" w:hAnsi="Californian FB"/>
                          <w:b/>
                          <w:sz w:val="20"/>
                        </w:rPr>
                        <w:t>wessexlearningtrust</w:t>
                      </w:r>
                      <w:r w:rsidRPr="00E63AD7">
                        <w:rPr>
                          <w:rFonts w:ascii="Californian FB" w:hAnsi="Californian FB"/>
                          <w:b/>
                          <w:sz w:val="20"/>
                        </w:rPr>
                        <w:t>.co.</w:t>
                      </w:r>
                      <w:r w:rsidRPr="00B36BDB">
                        <w:rPr>
                          <w:rFonts w:ascii="Californian FB" w:hAnsi="Californian FB"/>
                          <w:b/>
                          <w:color w:val="000000" w:themeColor="text1"/>
                          <w:sz w:val="20"/>
                        </w:rPr>
                        <w:t xml:space="preserve">uk   </w:t>
                      </w:r>
                      <w:r w:rsidRPr="00B36BDB">
                        <w:rPr>
                          <w:rStyle w:val="Hyperlink"/>
                          <w:rFonts w:ascii="Californian FB" w:hAnsi="Californian FB"/>
                          <w:b/>
                          <w:color w:val="000000" w:themeColor="text1"/>
                          <w:sz w:val="20"/>
                        </w:rPr>
                        <w:t>www.</w:t>
                      </w:r>
                      <w:r>
                        <w:rPr>
                          <w:rStyle w:val="Hyperlink"/>
                          <w:rFonts w:ascii="Californian FB" w:hAnsi="Californian FB"/>
                          <w:b/>
                          <w:color w:val="000000" w:themeColor="text1"/>
                          <w:sz w:val="20"/>
                        </w:rPr>
                        <w:t>wessexlearningtrust</w:t>
                      </w:r>
                      <w:r w:rsidRPr="00B36BDB">
                        <w:rPr>
                          <w:rStyle w:val="Hyperlink"/>
                          <w:rFonts w:ascii="Californian FB" w:hAnsi="Californian FB"/>
                          <w:b/>
                          <w:color w:val="000000" w:themeColor="text1"/>
                          <w:sz w:val="20"/>
                        </w:rPr>
                        <w:t>.co.uk</w:t>
                      </w:r>
                      <w:r w:rsidRPr="00B36BDB">
                        <w:rPr>
                          <w:rFonts w:ascii="Californian FB" w:hAnsi="Californian FB"/>
                          <w:b/>
                          <w:color w:val="000000" w:themeColor="text1"/>
                          <w:sz w:val="20"/>
                        </w:rPr>
                        <w:t xml:space="preserve"> </w:t>
                      </w:r>
                    </w:p>
                    <w:p w14:paraId="3EE8558E" w14:textId="77777777" w:rsidR="003C01C0" w:rsidRPr="00E63AD7" w:rsidRDefault="003C01C0" w:rsidP="00D91CC3">
                      <w:pPr>
                        <w:jc w:val="center"/>
                        <w:rPr>
                          <w:sz w:val="18"/>
                        </w:rPr>
                      </w:pPr>
                      <w:r w:rsidRPr="00E63AD7">
                        <w:rPr>
                          <w:rFonts w:ascii="Californian FB" w:hAnsi="Californian FB" w:cs="Calibri"/>
                          <w:b/>
                          <w:color w:val="000000" w:themeColor="text1"/>
                          <w:sz w:val="18"/>
                          <w:szCs w:val="16"/>
                        </w:rPr>
                        <w:t xml:space="preserve">Wessex Learning Trust.  Registered in England.  Company Number 7348580. </w:t>
                      </w:r>
                    </w:p>
                  </w:txbxContent>
                </v:textbox>
                <w10:wrap anchorx="margin"/>
              </v:shape>
            </w:pict>
          </mc:Fallback>
        </mc:AlternateContent>
      </w:r>
      <w:r w:rsidR="00BB555D">
        <w:rPr>
          <w:rFonts w:eastAsia="Times New Roman" w:cs="Times New Roman"/>
          <w:b/>
          <w:color w:val="4F81BD" w:themeColor="accent1"/>
          <w:kern w:val="36"/>
          <w:sz w:val="30"/>
          <w:szCs w:val="28"/>
        </w:rPr>
        <w:br w:type="page"/>
      </w:r>
    </w:p>
    <w:p w14:paraId="7C98176F" w14:textId="77777777" w:rsidR="007861F1" w:rsidRPr="001E5260" w:rsidRDefault="007861F1" w:rsidP="007861F1">
      <w:pPr>
        <w:spacing w:after="0" w:line="240" w:lineRule="auto"/>
        <w:rPr>
          <w:rFonts w:eastAsia="Times New Roman" w:cs="Times New Roman"/>
          <w:b/>
          <w:kern w:val="36"/>
          <w:sz w:val="30"/>
          <w:szCs w:val="28"/>
        </w:rPr>
      </w:pPr>
      <w:r w:rsidRPr="001E5260">
        <w:rPr>
          <w:rFonts w:eastAsia="Times New Roman" w:cs="Times New Roman"/>
          <w:b/>
          <w:kern w:val="36"/>
          <w:sz w:val="30"/>
          <w:szCs w:val="28"/>
        </w:rPr>
        <w:lastRenderedPageBreak/>
        <w:t>Wessex Learning Trust</w:t>
      </w:r>
    </w:p>
    <w:p w14:paraId="71C7FDC0" w14:textId="10DE2A82" w:rsidR="007861F1" w:rsidRPr="001E5260" w:rsidRDefault="00DE24C2" w:rsidP="007861F1">
      <w:pPr>
        <w:pBdr>
          <w:bottom w:val="single" w:sz="4" w:space="1" w:color="auto"/>
        </w:pBdr>
        <w:spacing w:after="0" w:line="240" w:lineRule="auto"/>
        <w:outlineLvl w:val="0"/>
        <w:rPr>
          <w:rFonts w:eastAsia="Times New Roman" w:cs="Times New Roman"/>
          <w:b/>
          <w:kern w:val="36"/>
          <w:sz w:val="28"/>
          <w:szCs w:val="28"/>
        </w:rPr>
      </w:pPr>
      <w:r>
        <w:rPr>
          <w:rFonts w:eastAsia="Times New Roman" w:cs="Times New Roman"/>
          <w:b/>
          <w:kern w:val="36"/>
          <w:sz w:val="28"/>
          <w:szCs w:val="28"/>
        </w:rPr>
        <w:t>Animals in the Setting</w:t>
      </w:r>
      <w:r w:rsidR="000B1FF8">
        <w:rPr>
          <w:rFonts w:eastAsia="Times New Roman" w:cs="Times New Roman"/>
          <w:b/>
          <w:kern w:val="36"/>
          <w:sz w:val="28"/>
          <w:szCs w:val="28"/>
        </w:rPr>
        <w:t xml:space="preserve"> Policy</w:t>
      </w:r>
    </w:p>
    <w:p w14:paraId="205E957B" w14:textId="3ED68D5B" w:rsidR="00247D62" w:rsidRPr="001E5260" w:rsidRDefault="00247D62" w:rsidP="00247D62">
      <w:pPr>
        <w:pStyle w:val="NoSpacing"/>
        <w:jc w:val="both"/>
        <w:rPr>
          <w:rFonts w:asciiTheme="majorHAnsi" w:hAnsiTheme="majorHAnsi" w:cstheme="majorHAnsi"/>
          <w:sz w:val="24"/>
          <w:szCs w:val="24"/>
        </w:rPr>
      </w:pPr>
    </w:p>
    <w:p w14:paraId="6799445B" w14:textId="3541237C" w:rsidR="00247D62" w:rsidRPr="001E5260" w:rsidRDefault="00247D62" w:rsidP="00247D62">
      <w:pPr>
        <w:pStyle w:val="NoSpacing"/>
        <w:jc w:val="both"/>
        <w:rPr>
          <w:rFonts w:asciiTheme="majorHAnsi" w:hAnsiTheme="majorHAnsi" w:cstheme="majorHAnsi"/>
          <w:sz w:val="24"/>
          <w:szCs w:val="24"/>
        </w:rPr>
      </w:pPr>
      <w:r w:rsidRPr="00894F9A">
        <w:rPr>
          <w:rFonts w:asciiTheme="majorHAnsi" w:hAnsiTheme="majorHAnsi" w:cstheme="majorHAnsi"/>
          <w:sz w:val="24"/>
          <w:szCs w:val="24"/>
        </w:rPr>
        <w:t xml:space="preserve">This policy will be reviewed by the </w:t>
      </w:r>
      <w:r w:rsidR="008A2D92" w:rsidRPr="00894F9A">
        <w:rPr>
          <w:rFonts w:asciiTheme="majorHAnsi" w:hAnsiTheme="majorHAnsi" w:cstheme="majorHAnsi"/>
          <w:sz w:val="24"/>
          <w:szCs w:val="24"/>
        </w:rPr>
        <w:t>Board of Trustees</w:t>
      </w:r>
      <w:r w:rsidRPr="00894F9A">
        <w:rPr>
          <w:rFonts w:asciiTheme="majorHAnsi" w:hAnsiTheme="majorHAnsi" w:cstheme="majorHAnsi"/>
          <w:sz w:val="24"/>
          <w:szCs w:val="24"/>
        </w:rPr>
        <w:t xml:space="preserve"> </w:t>
      </w:r>
      <w:r w:rsidR="00894F9A" w:rsidRPr="00894F9A">
        <w:rPr>
          <w:rFonts w:asciiTheme="majorHAnsi" w:hAnsiTheme="majorHAnsi" w:cstheme="majorHAnsi"/>
          <w:sz w:val="24"/>
          <w:szCs w:val="24"/>
        </w:rPr>
        <w:t>every three years</w:t>
      </w:r>
      <w:r w:rsidRPr="00894F9A">
        <w:rPr>
          <w:rFonts w:asciiTheme="majorHAnsi" w:hAnsiTheme="majorHAnsi" w:cstheme="majorHAnsi"/>
          <w:sz w:val="24"/>
          <w:szCs w:val="24"/>
        </w:rPr>
        <w:t>.</w:t>
      </w:r>
    </w:p>
    <w:p w14:paraId="143396B9" w14:textId="77777777" w:rsidR="00247D62" w:rsidRPr="001E5260" w:rsidRDefault="00247D62" w:rsidP="00247D62">
      <w:pPr>
        <w:pStyle w:val="NoSpacing"/>
        <w:rPr>
          <w:rFonts w:asciiTheme="majorHAnsi" w:hAnsiTheme="majorHAnsi" w:cstheme="majorHAnsi"/>
          <w:sz w:val="24"/>
          <w:szCs w:val="24"/>
        </w:rPr>
      </w:pPr>
    </w:p>
    <w:p w14:paraId="1A29F7F3" w14:textId="77777777" w:rsidR="00247D62" w:rsidRPr="001E5260" w:rsidRDefault="00247D62" w:rsidP="00247D62">
      <w:pPr>
        <w:pStyle w:val="NoSpacing"/>
        <w:rPr>
          <w:rFonts w:asciiTheme="majorHAnsi" w:hAnsiTheme="majorHAnsi" w:cstheme="majorHAnsi"/>
          <w:sz w:val="24"/>
          <w:szCs w:val="24"/>
        </w:rPr>
      </w:pPr>
    </w:p>
    <w:p w14:paraId="5230A87B" w14:textId="1B808978" w:rsidR="001E5260" w:rsidRDefault="006D37CE" w:rsidP="00247D62">
      <w:pPr>
        <w:pStyle w:val="NoSpacing"/>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16915105" wp14:editId="7C9E4F2F">
            <wp:extent cx="1378424" cy="69615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911" cy="702460"/>
                    </a:xfrm>
                    <a:prstGeom prst="rect">
                      <a:avLst/>
                    </a:prstGeom>
                    <a:noFill/>
                    <a:ln>
                      <a:noFill/>
                    </a:ln>
                  </pic:spPr>
                </pic:pic>
              </a:graphicData>
            </a:graphic>
          </wp:inline>
        </w:drawing>
      </w:r>
    </w:p>
    <w:p w14:paraId="5719D65B" w14:textId="7A3EB19C" w:rsidR="00247D62" w:rsidRPr="001E5260" w:rsidRDefault="00247D62" w:rsidP="00247D62">
      <w:pPr>
        <w:pStyle w:val="NoSpacing"/>
        <w:rPr>
          <w:rFonts w:asciiTheme="majorHAnsi" w:hAnsiTheme="majorHAnsi" w:cstheme="majorHAnsi"/>
          <w:sz w:val="24"/>
          <w:szCs w:val="24"/>
        </w:rPr>
      </w:pPr>
      <w:r w:rsidRPr="001E5260">
        <w:rPr>
          <w:rFonts w:asciiTheme="majorHAnsi" w:hAnsiTheme="majorHAnsi" w:cstheme="majorHAnsi"/>
          <w:sz w:val="24"/>
          <w:szCs w:val="24"/>
        </w:rPr>
        <w:t xml:space="preserve">Signature: </w:t>
      </w:r>
    </w:p>
    <w:p w14:paraId="154139ED" w14:textId="28A3FF96" w:rsidR="00247D62" w:rsidRPr="006D37CE" w:rsidRDefault="00247D62" w:rsidP="00247D62">
      <w:pPr>
        <w:pStyle w:val="NoSpacing"/>
        <w:rPr>
          <w:rFonts w:asciiTheme="majorHAnsi" w:hAnsiTheme="majorHAnsi" w:cstheme="majorHAnsi"/>
          <w:sz w:val="24"/>
          <w:szCs w:val="24"/>
        </w:rPr>
      </w:pPr>
      <w:r w:rsidRPr="001E5260">
        <w:rPr>
          <w:rFonts w:asciiTheme="majorHAnsi" w:hAnsiTheme="majorHAnsi" w:cstheme="majorHAnsi"/>
          <w:sz w:val="24"/>
          <w:szCs w:val="24"/>
        </w:rPr>
        <w:t>Name:</w:t>
      </w:r>
      <w:r w:rsidRPr="001E5260">
        <w:rPr>
          <w:rFonts w:asciiTheme="majorHAnsi" w:hAnsiTheme="majorHAnsi" w:cstheme="majorHAnsi"/>
          <w:sz w:val="24"/>
          <w:szCs w:val="24"/>
        </w:rPr>
        <w:tab/>
        <w:t>Mr Gavin Ball</w:t>
      </w:r>
      <w:r w:rsidRPr="001E5260">
        <w:rPr>
          <w:rFonts w:asciiTheme="majorHAnsi" w:hAnsiTheme="majorHAnsi" w:cstheme="majorHAnsi"/>
          <w:sz w:val="24"/>
          <w:szCs w:val="24"/>
        </w:rPr>
        <w:tab/>
        <w:t xml:space="preserve"> </w:t>
      </w:r>
      <w:r w:rsidRPr="001E5260">
        <w:rPr>
          <w:rFonts w:asciiTheme="majorHAnsi" w:hAnsiTheme="majorHAnsi" w:cstheme="majorHAnsi"/>
          <w:sz w:val="24"/>
          <w:szCs w:val="24"/>
        </w:rPr>
        <w:tab/>
      </w:r>
      <w:r w:rsidRPr="001E5260">
        <w:rPr>
          <w:rFonts w:asciiTheme="majorHAnsi" w:hAnsiTheme="majorHAnsi" w:cstheme="majorHAnsi"/>
          <w:sz w:val="24"/>
          <w:szCs w:val="24"/>
        </w:rPr>
        <w:tab/>
      </w:r>
      <w:r w:rsidRPr="001E5260">
        <w:rPr>
          <w:rFonts w:asciiTheme="majorHAnsi" w:hAnsiTheme="majorHAnsi" w:cstheme="majorHAnsi"/>
          <w:sz w:val="24"/>
          <w:szCs w:val="24"/>
        </w:rPr>
        <w:tab/>
      </w:r>
      <w:r w:rsidRPr="001E5260">
        <w:rPr>
          <w:rFonts w:asciiTheme="majorHAnsi" w:hAnsiTheme="majorHAnsi" w:cstheme="majorHAnsi"/>
          <w:sz w:val="24"/>
          <w:szCs w:val="24"/>
        </w:rPr>
        <w:tab/>
      </w:r>
      <w:r w:rsidRPr="001E5260">
        <w:rPr>
          <w:rFonts w:asciiTheme="majorHAnsi" w:hAnsiTheme="majorHAnsi" w:cstheme="majorHAnsi"/>
          <w:sz w:val="24"/>
          <w:szCs w:val="24"/>
        </w:rPr>
        <w:tab/>
        <w:t>Date</w:t>
      </w:r>
      <w:r w:rsidRPr="006D37CE">
        <w:rPr>
          <w:rFonts w:asciiTheme="majorHAnsi" w:hAnsiTheme="majorHAnsi" w:cstheme="majorHAnsi"/>
          <w:sz w:val="24"/>
          <w:szCs w:val="24"/>
        </w:rPr>
        <w:t xml:space="preserve">: </w:t>
      </w:r>
      <w:r w:rsidR="006D37CE" w:rsidRPr="006D37CE">
        <w:rPr>
          <w:rFonts w:asciiTheme="majorHAnsi" w:hAnsiTheme="majorHAnsi" w:cstheme="majorHAnsi"/>
          <w:sz w:val="24"/>
          <w:szCs w:val="24"/>
        </w:rPr>
        <w:t>09</w:t>
      </w:r>
      <w:r w:rsidR="00243F57" w:rsidRPr="006D37CE">
        <w:rPr>
          <w:rFonts w:asciiTheme="majorHAnsi" w:hAnsiTheme="majorHAnsi" w:cstheme="majorHAnsi"/>
          <w:sz w:val="24"/>
          <w:szCs w:val="24"/>
        </w:rPr>
        <w:t>/</w:t>
      </w:r>
      <w:r w:rsidR="006D37CE" w:rsidRPr="006D37CE">
        <w:rPr>
          <w:rFonts w:asciiTheme="majorHAnsi" w:hAnsiTheme="majorHAnsi" w:cstheme="majorHAnsi"/>
          <w:sz w:val="24"/>
          <w:szCs w:val="24"/>
        </w:rPr>
        <w:t>05</w:t>
      </w:r>
      <w:r w:rsidR="00243F57" w:rsidRPr="006D37CE">
        <w:rPr>
          <w:rFonts w:asciiTheme="majorHAnsi" w:hAnsiTheme="majorHAnsi" w:cstheme="majorHAnsi"/>
          <w:sz w:val="24"/>
          <w:szCs w:val="24"/>
        </w:rPr>
        <w:t>/</w:t>
      </w:r>
      <w:r w:rsidR="006D37CE" w:rsidRPr="006D37CE">
        <w:rPr>
          <w:rFonts w:asciiTheme="majorHAnsi" w:hAnsiTheme="majorHAnsi" w:cstheme="majorHAnsi"/>
          <w:sz w:val="24"/>
          <w:szCs w:val="24"/>
        </w:rPr>
        <w:t>2022</w:t>
      </w:r>
    </w:p>
    <w:p w14:paraId="0257FCE9" w14:textId="4206BF8A" w:rsidR="00247D62" w:rsidRPr="006D37CE" w:rsidRDefault="00247D62" w:rsidP="00247D62">
      <w:pPr>
        <w:pStyle w:val="NoSpacing"/>
        <w:rPr>
          <w:rFonts w:asciiTheme="majorHAnsi" w:hAnsiTheme="majorHAnsi" w:cstheme="majorHAnsi"/>
          <w:sz w:val="24"/>
          <w:szCs w:val="24"/>
        </w:rPr>
      </w:pPr>
      <w:r w:rsidRPr="006D37CE">
        <w:rPr>
          <w:rFonts w:asciiTheme="majorHAnsi" w:hAnsiTheme="majorHAnsi" w:cstheme="majorHAnsi"/>
          <w:sz w:val="24"/>
          <w:szCs w:val="24"/>
        </w:rPr>
        <w:t xml:space="preserve">Position:  </w:t>
      </w:r>
      <w:r w:rsidR="004E444F" w:rsidRPr="006D37CE">
        <w:rPr>
          <w:rFonts w:asciiTheme="majorHAnsi" w:hAnsiTheme="majorHAnsi" w:cstheme="majorHAnsi"/>
          <w:sz w:val="24"/>
          <w:szCs w:val="24"/>
        </w:rPr>
        <w:t xml:space="preserve">Chief </w:t>
      </w:r>
      <w:r w:rsidRPr="006D37CE">
        <w:rPr>
          <w:rFonts w:asciiTheme="majorHAnsi" w:hAnsiTheme="majorHAnsi" w:cstheme="majorHAnsi"/>
          <w:sz w:val="24"/>
          <w:szCs w:val="24"/>
        </w:rPr>
        <w:t>Executive</w:t>
      </w:r>
    </w:p>
    <w:p w14:paraId="048E38E3" w14:textId="77777777" w:rsidR="00247D62" w:rsidRPr="006D37CE" w:rsidRDefault="00247D62" w:rsidP="00247D62">
      <w:pPr>
        <w:pStyle w:val="NoSpacing"/>
        <w:rPr>
          <w:rFonts w:asciiTheme="majorHAnsi" w:hAnsiTheme="majorHAnsi" w:cstheme="majorHAnsi"/>
          <w:sz w:val="24"/>
          <w:szCs w:val="24"/>
        </w:rPr>
      </w:pPr>
      <w:r w:rsidRPr="006D37CE">
        <w:rPr>
          <w:rFonts w:asciiTheme="majorHAnsi" w:hAnsiTheme="majorHAnsi" w:cstheme="majorHAnsi"/>
          <w:sz w:val="24"/>
          <w:szCs w:val="24"/>
        </w:rPr>
        <w:tab/>
      </w:r>
      <w:r w:rsidRPr="006D37CE">
        <w:rPr>
          <w:rFonts w:asciiTheme="majorHAnsi" w:hAnsiTheme="majorHAnsi" w:cstheme="majorHAnsi"/>
          <w:sz w:val="24"/>
          <w:szCs w:val="24"/>
        </w:rPr>
        <w:tab/>
      </w:r>
      <w:r w:rsidRPr="006D37CE">
        <w:rPr>
          <w:rFonts w:asciiTheme="majorHAnsi" w:hAnsiTheme="majorHAnsi" w:cstheme="majorHAnsi"/>
          <w:sz w:val="24"/>
          <w:szCs w:val="24"/>
        </w:rPr>
        <w:tab/>
      </w:r>
      <w:r w:rsidRPr="006D37CE">
        <w:rPr>
          <w:rFonts w:asciiTheme="majorHAnsi" w:hAnsiTheme="majorHAnsi" w:cstheme="majorHAnsi"/>
          <w:sz w:val="24"/>
          <w:szCs w:val="24"/>
        </w:rPr>
        <w:tab/>
      </w:r>
      <w:r w:rsidRPr="006D37CE">
        <w:rPr>
          <w:rFonts w:asciiTheme="majorHAnsi" w:hAnsiTheme="majorHAnsi" w:cstheme="majorHAnsi"/>
          <w:sz w:val="24"/>
          <w:szCs w:val="24"/>
        </w:rPr>
        <w:tab/>
      </w:r>
    </w:p>
    <w:p w14:paraId="5F28FF75" w14:textId="77777777" w:rsidR="00247D62" w:rsidRPr="006D37CE" w:rsidRDefault="00247D62" w:rsidP="00247D62">
      <w:pPr>
        <w:pStyle w:val="NoSpacing"/>
        <w:rPr>
          <w:rFonts w:asciiTheme="majorHAnsi" w:hAnsiTheme="majorHAnsi" w:cstheme="majorHAnsi"/>
          <w:sz w:val="24"/>
          <w:szCs w:val="24"/>
        </w:rPr>
      </w:pPr>
      <w:r w:rsidRPr="006D37CE">
        <w:rPr>
          <w:rFonts w:asciiTheme="majorHAnsi" w:hAnsiTheme="majorHAnsi" w:cstheme="majorHAnsi"/>
          <w:sz w:val="24"/>
          <w:szCs w:val="24"/>
        </w:rPr>
        <w:tab/>
      </w:r>
    </w:p>
    <w:p w14:paraId="36951A70" w14:textId="31EB60C4" w:rsidR="00247D62" w:rsidRPr="006D37CE" w:rsidRDefault="006D37CE" w:rsidP="00247D62">
      <w:pPr>
        <w:pStyle w:val="NoSpacing"/>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17F8D820" wp14:editId="59D74127">
            <wp:extent cx="1405890" cy="5594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5890" cy="559435"/>
                    </a:xfrm>
                    <a:prstGeom prst="rect">
                      <a:avLst/>
                    </a:prstGeom>
                    <a:noFill/>
                    <a:ln>
                      <a:noFill/>
                    </a:ln>
                  </pic:spPr>
                </pic:pic>
              </a:graphicData>
            </a:graphic>
          </wp:inline>
        </w:drawing>
      </w:r>
    </w:p>
    <w:p w14:paraId="112401F3" w14:textId="77777777" w:rsidR="00247D62" w:rsidRPr="006D37CE" w:rsidRDefault="00247D62" w:rsidP="00247D62">
      <w:pPr>
        <w:pStyle w:val="NoSpacing"/>
        <w:rPr>
          <w:rFonts w:asciiTheme="majorHAnsi" w:hAnsiTheme="majorHAnsi" w:cstheme="majorHAnsi"/>
          <w:sz w:val="24"/>
          <w:szCs w:val="24"/>
        </w:rPr>
      </w:pPr>
      <w:r w:rsidRPr="006D37CE">
        <w:rPr>
          <w:rFonts w:asciiTheme="majorHAnsi" w:hAnsiTheme="majorHAnsi" w:cstheme="majorHAnsi"/>
          <w:sz w:val="24"/>
          <w:szCs w:val="24"/>
        </w:rPr>
        <w:t>Signature:</w:t>
      </w:r>
    </w:p>
    <w:p w14:paraId="2D6B70CA" w14:textId="0B91206F" w:rsidR="00247D62" w:rsidRPr="001E5260" w:rsidRDefault="00247D62" w:rsidP="00247D62">
      <w:pPr>
        <w:pStyle w:val="NoSpacing"/>
        <w:rPr>
          <w:rFonts w:asciiTheme="majorHAnsi" w:hAnsiTheme="majorHAnsi" w:cstheme="majorHAnsi"/>
          <w:sz w:val="24"/>
          <w:szCs w:val="24"/>
        </w:rPr>
      </w:pPr>
      <w:r w:rsidRPr="006D37CE">
        <w:rPr>
          <w:rFonts w:asciiTheme="majorHAnsi" w:hAnsiTheme="majorHAnsi" w:cstheme="majorHAnsi"/>
          <w:sz w:val="24"/>
          <w:szCs w:val="24"/>
        </w:rPr>
        <w:t xml:space="preserve">Name: </w:t>
      </w:r>
      <w:r w:rsidRPr="006D37CE">
        <w:rPr>
          <w:rFonts w:asciiTheme="majorHAnsi" w:hAnsiTheme="majorHAnsi" w:cstheme="majorHAnsi"/>
          <w:sz w:val="24"/>
          <w:szCs w:val="24"/>
        </w:rPr>
        <w:tab/>
        <w:t>Mr Brian Kirkup</w:t>
      </w:r>
      <w:r w:rsidRPr="006D37CE">
        <w:rPr>
          <w:rFonts w:asciiTheme="majorHAnsi" w:hAnsiTheme="majorHAnsi" w:cstheme="majorHAnsi"/>
          <w:sz w:val="24"/>
          <w:szCs w:val="24"/>
        </w:rPr>
        <w:tab/>
      </w:r>
      <w:r w:rsidRPr="006D37CE">
        <w:rPr>
          <w:rFonts w:asciiTheme="majorHAnsi" w:hAnsiTheme="majorHAnsi" w:cstheme="majorHAnsi"/>
          <w:sz w:val="24"/>
          <w:szCs w:val="24"/>
        </w:rPr>
        <w:tab/>
      </w:r>
      <w:r w:rsidRPr="006D37CE">
        <w:rPr>
          <w:rFonts w:asciiTheme="majorHAnsi" w:hAnsiTheme="majorHAnsi" w:cstheme="majorHAnsi"/>
          <w:sz w:val="24"/>
          <w:szCs w:val="24"/>
        </w:rPr>
        <w:tab/>
      </w:r>
      <w:r w:rsidRPr="006D37CE">
        <w:rPr>
          <w:rFonts w:asciiTheme="majorHAnsi" w:hAnsiTheme="majorHAnsi" w:cstheme="majorHAnsi"/>
          <w:sz w:val="24"/>
          <w:szCs w:val="24"/>
        </w:rPr>
        <w:tab/>
      </w:r>
      <w:r w:rsidRPr="006D37CE">
        <w:rPr>
          <w:rFonts w:asciiTheme="majorHAnsi" w:hAnsiTheme="majorHAnsi" w:cstheme="majorHAnsi"/>
          <w:sz w:val="24"/>
          <w:szCs w:val="24"/>
        </w:rPr>
        <w:tab/>
        <w:t>Date:</w:t>
      </w:r>
      <w:r w:rsidR="0036118A" w:rsidRPr="006D37CE">
        <w:rPr>
          <w:rFonts w:asciiTheme="majorHAnsi" w:hAnsiTheme="majorHAnsi" w:cstheme="majorHAnsi"/>
          <w:sz w:val="24"/>
          <w:szCs w:val="24"/>
        </w:rPr>
        <w:t xml:space="preserve"> </w:t>
      </w:r>
      <w:r w:rsidR="006D37CE" w:rsidRPr="006D37CE">
        <w:rPr>
          <w:rFonts w:asciiTheme="majorHAnsi" w:hAnsiTheme="majorHAnsi" w:cstheme="majorHAnsi"/>
          <w:sz w:val="24"/>
          <w:szCs w:val="24"/>
        </w:rPr>
        <w:t>09/05/2022</w:t>
      </w:r>
    </w:p>
    <w:p w14:paraId="0DD2C0FD" w14:textId="77777777" w:rsidR="00247D62" w:rsidRPr="001E5260" w:rsidRDefault="00247D62" w:rsidP="00247D62">
      <w:pPr>
        <w:pStyle w:val="NoSpacing"/>
        <w:rPr>
          <w:rFonts w:asciiTheme="majorHAnsi" w:hAnsiTheme="majorHAnsi" w:cstheme="majorHAnsi"/>
          <w:sz w:val="24"/>
          <w:szCs w:val="24"/>
        </w:rPr>
      </w:pPr>
      <w:r w:rsidRPr="001E5260">
        <w:rPr>
          <w:rFonts w:asciiTheme="majorHAnsi" w:hAnsiTheme="majorHAnsi" w:cstheme="majorHAnsi"/>
          <w:sz w:val="24"/>
          <w:szCs w:val="24"/>
        </w:rPr>
        <w:t>Position:  Chair of the Board</w:t>
      </w:r>
    </w:p>
    <w:p w14:paraId="694267F3" w14:textId="6A7D8294" w:rsidR="00247D62" w:rsidRPr="001E5260" w:rsidRDefault="00247D62" w:rsidP="00BB0ECE">
      <w:pPr>
        <w:pStyle w:val="Subtitle"/>
      </w:pPr>
      <w:r w:rsidRPr="001E5260">
        <w:br w:type="page"/>
      </w:r>
    </w:p>
    <w:p w14:paraId="0F8C008E" w14:textId="67CF8C67" w:rsidR="00103112" w:rsidRPr="00954EFE" w:rsidRDefault="00954EFE" w:rsidP="00954EFE">
      <w:pPr>
        <w:pStyle w:val="ListParagraph"/>
        <w:tabs>
          <w:tab w:val="left" w:pos="-1152"/>
          <w:tab w:val="left" w:pos="-720"/>
          <w:tab w:val="left" w:pos="450"/>
          <w:tab w:val="left" w:pos="1440"/>
          <w:tab w:val="left" w:pos="1890"/>
          <w:tab w:val="left" w:pos="2250"/>
          <w:tab w:val="right" w:pos="8640"/>
        </w:tabs>
        <w:spacing w:after="0" w:line="240" w:lineRule="auto"/>
        <w:ind w:left="0"/>
        <w:rPr>
          <w:rFonts w:cstheme="minorHAnsi"/>
          <w:b/>
          <w:sz w:val="28"/>
          <w:szCs w:val="28"/>
          <w:u w:val="single"/>
        </w:rPr>
      </w:pPr>
      <w:r>
        <w:rPr>
          <w:rFonts w:cstheme="minorHAnsi"/>
          <w:b/>
          <w:sz w:val="28"/>
          <w:szCs w:val="28"/>
          <w:u w:val="single"/>
        </w:rPr>
        <w:lastRenderedPageBreak/>
        <w:t xml:space="preserve">1. </w:t>
      </w:r>
      <w:r w:rsidR="00AB1C93" w:rsidRPr="00954EFE">
        <w:rPr>
          <w:rFonts w:cstheme="minorHAnsi"/>
          <w:b/>
          <w:sz w:val="28"/>
          <w:szCs w:val="28"/>
          <w:u w:val="single"/>
        </w:rPr>
        <w:t>Introduction</w:t>
      </w:r>
    </w:p>
    <w:p w14:paraId="3BFBD81B" w14:textId="77777777" w:rsidR="00CB528E" w:rsidRPr="00316B3E" w:rsidRDefault="00CB528E" w:rsidP="00954EFE">
      <w:pPr>
        <w:pStyle w:val="ListParagraph"/>
        <w:tabs>
          <w:tab w:val="left" w:pos="-1152"/>
          <w:tab w:val="left" w:pos="-720"/>
          <w:tab w:val="left" w:pos="450"/>
          <w:tab w:val="left" w:pos="1440"/>
          <w:tab w:val="left" w:pos="1890"/>
          <w:tab w:val="left" w:pos="2250"/>
          <w:tab w:val="right" w:pos="8640"/>
        </w:tabs>
        <w:spacing w:after="0" w:line="240" w:lineRule="auto"/>
        <w:ind w:left="0"/>
        <w:rPr>
          <w:rFonts w:cstheme="minorHAnsi"/>
          <w:b/>
          <w:u w:val="single"/>
        </w:rPr>
      </w:pPr>
    </w:p>
    <w:p w14:paraId="2BDF94ED" w14:textId="1C84B5EF" w:rsidR="00BC3F22" w:rsidRDefault="00366DC5" w:rsidP="00DE24C2">
      <w:r w:rsidRPr="00BC3F22">
        <w:t>1.1</w:t>
      </w:r>
      <w:r w:rsidRPr="00BC3F22">
        <w:tab/>
      </w:r>
      <w:r w:rsidR="00DE24C2">
        <w:t>The Wessex Learning Trust recognises the importance of a broad and stimulating edu</w:t>
      </w:r>
      <w:r w:rsidR="00AB64A3">
        <w:t>cation for the children in its early y</w:t>
      </w:r>
      <w:r w:rsidR="00DE24C2">
        <w:t>ears settin</w:t>
      </w:r>
      <w:r w:rsidR="009B3BAC">
        <w:t xml:space="preserve">gs, and as such acknowledges </w:t>
      </w:r>
      <w:r w:rsidR="00DE24C2">
        <w:t xml:space="preserve">the potential gains from introducing children to animals either in or out of the </w:t>
      </w:r>
      <w:r w:rsidR="000C10B0">
        <w:t xml:space="preserve">setting. </w:t>
      </w:r>
    </w:p>
    <w:p w14:paraId="416F6277" w14:textId="03BBF532" w:rsidR="000C10B0" w:rsidRDefault="000C10B0" w:rsidP="00DE24C2">
      <w:r>
        <w:t>1.2</w:t>
      </w:r>
      <w:r>
        <w:tab/>
        <w:t>This</w:t>
      </w:r>
      <w:r w:rsidR="00AB64A3">
        <w:t xml:space="preserve"> policy outlines the procedures </w:t>
      </w:r>
      <w:r>
        <w:t xml:space="preserve">necessary for keeping children </w:t>
      </w:r>
      <w:r w:rsidR="009B3BAC">
        <w:t xml:space="preserve">and staff </w:t>
      </w:r>
      <w:r>
        <w:t>safe while introducing them to animals and gaining the benefits thereof.</w:t>
      </w:r>
    </w:p>
    <w:p w14:paraId="678687FF" w14:textId="30ABF1A9" w:rsidR="009B3BAC" w:rsidRPr="00366DC5" w:rsidRDefault="00144E61" w:rsidP="00DE24C2">
      <w:r>
        <w:t>1.3</w:t>
      </w:r>
      <w:r>
        <w:tab/>
      </w:r>
      <w:r w:rsidR="009B3BAC">
        <w:t xml:space="preserve">Further information can be found at </w:t>
      </w:r>
      <w:hyperlink r:id="rId15" w:history="1">
        <w:r w:rsidR="009B3BAC" w:rsidRPr="00DA760F">
          <w:rPr>
            <w:rStyle w:val="Hyperlink"/>
          </w:rPr>
          <w:t>https://www.gov.uk/government/publications/health-protection-in-schools-and-other-childcare-facilities/chapter-8-pets-and-animal-contact</w:t>
        </w:r>
      </w:hyperlink>
      <w:r w:rsidR="009B3BAC">
        <w:t xml:space="preserve"> </w:t>
      </w:r>
    </w:p>
    <w:p w14:paraId="498AB85D" w14:textId="62B3D934" w:rsidR="00CB528E" w:rsidRPr="00BF5ECA" w:rsidRDefault="00BF5ECA" w:rsidP="00BF5ECA">
      <w:pPr>
        <w:tabs>
          <w:tab w:val="left" w:pos="-1152"/>
          <w:tab w:val="left" w:pos="-720"/>
          <w:tab w:val="left" w:pos="450"/>
          <w:tab w:val="left" w:pos="1440"/>
          <w:tab w:val="left" w:pos="1890"/>
          <w:tab w:val="left" w:pos="2250"/>
          <w:tab w:val="right" w:pos="8640"/>
        </w:tabs>
        <w:spacing w:after="0" w:line="240" w:lineRule="auto"/>
        <w:rPr>
          <w:rFonts w:cstheme="minorHAnsi"/>
          <w:b/>
          <w:sz w:val="28"/>
          <w:szCs w:val="28"/>
          <w:u w:val="single"/>
        </w:rPr>
      </w:pPr>
      <w:r>
        <w:rPr>
          <w:rFonts w:cstheme="minorHAnsi"/>
          <w:b/>
          <w:sz w:val="28"/>
          <w:szCs w:val="28"/>
          <w:u w:val="single"/>
        </w:rPr>
        <w:t xml:space="preserve">2. </w:t>
      </w:r>
      <w:r w:rsidR="000C10B0">
        <w:rPr>
          <w:rFonts w:cstheme="minorHAnsi"/>
          <w:b/>
          <w:sz w:val="28"/>
          <w:szCs w:val="28"/>
          <w:u w:val="single"/>
        </w:rPr>
        <w:t>Pets</w:t>
      </w:r>
    </w:p>
    <w:p w14:paraId="3CBA8E97" w14:textId="77777777" w:rsidR="00954EFE" w:rsidRPr="00954EFE" w:rsidRDefault="00954EFE" w:rsidP="00954EFE">
      <w:pPr>
        <w:pStyle w:val="ListParagraph"/>
        <w:tabs>
          <w:tab w:val="left" w:pos="-1152"/>
          <w:tab w:val="left" w:pos="-720"/>
          <w:tab w:val="left" w:pos="450"/>
          <w:tab w:val="left" w:pos="1440"/>
          <w:tab w:val="left" w:pos="1890"/>
          <w:tab w:val="left" w:pos="2250"/>
          <w:tab w:val="right" w:pos="8640"/>
        </w:tabs>
        <w:spacing w:after="0" w:line="240" w:lineRule="auto"/>
        <w:ind w:left="0"/>
        <w:rPr>
          <w:rFonts w:cstheme="minorHAnsi"/>
          <w:b/>
          <w:sz w:val="28"/>
          <w:szCs w:val="28"/>
          <w:u w:val="single"/>
        </w:rPr>
      </w:pPr>
    </w:p>
    <w:p w14:paraId="5A060613" w14:textId="77777777" w:rsidR="00954EFE" w:rsidRPr="00954EFE" w:rsidRDefault="00954EFE" w:rsidP="006C3054">
      <w:pPr>
        <w:pStyle w:val="ListParagraph"/>
        <w:widowControl w:val="0"/>
        <w:numPr>
          <w:ilvl w:val="0"/>
          <w:numId w:val="1"/>
        </w:numPr>
        <w:autoSpaceDE w:val="0"/>
        <w:autoSpaceDN w:val="0"/>
        <w:adjustRightInd w:val="0"/>
        <w:spacing w:after="0" w:line="240" w:lineRule="auto"/>
        <w:contextualSpacing w:val="0"/>
        <w:rPr>
          <w:rFonts w:cstheme="minorHAnsi"/>
          <w:vanish/>
          <w:color w:val="000000"/>
        </w:rPr>
      </w:pPr>
    </w:p>
    <w:p w14:paraId="742394A9" w14:textId="59173D36" w:rsidR="009B3BAC" w:rsidRDefault="009B3BAC" w:rsidP="009B3BAC">
      <w:r>
        <w:rPr>
          <w:rFonts w:cs="Arial"/>
        </w:rPr>
        <w:t xml:space="preserve">2.1 </w:t>
      </w:r>
      <w:r w:rsidR="00144E61">
        <w:rPr>
          <w:rFonts w:cs="Arial"/>
        </w:rPr>
        <w:tab/>
      </w:r>
      <w:r w:rsidR="00CC360B" w:rsidRPr="009B3BAC">
        <w:rPr>
          <w:rFonts w:cs="Arial"/>
        </w:rPr>
        <w:t xml:space="preserve">Before a pet is introduced to an early years setting, the views of parents </w:t>
      </w:r>
      <w:r w:rsidR="00AB64A3">
        <w:rPr>
          <w:rFonts w:cs="Arial"/>
        </w:rPr>
        <w:t xml:space="preserve">/carers </w:t>
      </w:r>
      <w:r w:rsidR="00CC360B" w:rsidRPr="009B3BAC">
        <w:rPr>
          <w:rFonts w:cs="Arial"/>
        </w:rPr>
        <w:t>and children should be considered.</w:t>
      </w:r>
      <w:r w:rsidR="001417B6" w:rsidRPr="009B3BAC">
        <w:rPr>
          <w:rFonts w:cs="Arial"/>
        </w:rPr>
        <w:t xml:space="preserve"> Staff such as the </w:t>
      </w:r>
      <w:r w:rsidR="00AB64A3">
        <w:rPr>
          <w:rFonts w:cs="Arial"/>
        </w:rPr>
        <w:t>pre-s</w:t>
      </w:r>
      <w:r w:rsidRPr="009B3BAC">
        <w:rPr>
          <w:rFonts w:cs="Arial"/>
        </w:rPr>
        <w:t>chool/nursery</w:t>
      </w:r>
      <w:r w:rsidR="001417B6" w:rsidRPr="009B3BAC">
        <w:rPr>
          <w:rFonts w:cs="Arial"/>
        </w:rPr>
        <w:t xml:space="preserve"> manager and the </w:t>
      </w:r>
      <w:r w:rsidR="00AB64A3">
        <w:rPr>
          <w:rFonts w:cs="Arial"/>
        </w:rPr>
        <w:t>H</w:t>
      </w:r>
      <w:r w:rsidR="001417B6" w:rsidRPr="009B3BAC">
        <w:rPr>
          <w:rFonts w:cs="Arial"/>
        </w:rPr>
        <w:t>eadteacher should also be consulted to ensure the animal is an appropriate addition to the setting.</w:t>
      </w:r>
      <w:r w:rsidR="00CC360B" w:rsidRPr="009B3BAC">
        <w:rPr>
          <w:rFonts w:cs="Arial"/>
        </w:rPr>
        <w:t xml:space="preserve"> In addition to this a risk assessment </w:t>
      </w:r>
      <w:r w:rsidR="00CC360B" w:rsidRPr="00CC360B">
        <w:t>should be conducted considering any hygiene and safety risks posed by the animal, as well as the needs of any children or staff who may suffer from an allergy.</w:t>
      </w:r>
    </w:p>
    <w:p w14:paraId="11A6991A" w14:textId="472FBD44" w:rsidR="009B3BAC" w:rsidRPr="009B3BAC" w:rsidRDefault="009B3BAC" w:rsidP="009B3BAC">
      <w:r>
        <w:t xml:space="preserve">2.2 </w:t>
      </w:r>
      <w:r>
        <w:tab/>
        <w:t>Only mature and toilet trained pets should be considered and the Headteacher should ensure that a knowledgeable person is responsible for the animal.</w:t>
      </w:r>
    </w:p>
    <w:p w14:paraId="3C06F281" w14:textId="77E452F6" w:rsidR="00CC360B" w:rsidRDefault="00CC360B" w:rsidP="00DE24C2">
      <w:r>
        <w:t>2</w:t>
      </w:r>
      <w:r w:rsidR="009B3BAC">
        <w:t>.3</w:t>
      </w:r>
      <w:r>
        <w:tab/>
        <w:t>O</w:t>
      </w:r>
      <w:r w:rsidRPr="00CC360B">
        <w:t>nce an animal has been selected, suitable housing and food must also be procured, and staff trained to be knowledgeable of the pet’s welfare and dietary needs</w:t>
      </w:r>
      <w:r>
        <w:t xml:space="preserve"> – including when the animal should be fed and how to clean and maintain the house</w:t>
      </w:r>
      <w:r w:rsidRPr="00CC360B">
        <w:t>.</w:t>
      </w:r>
      <w:r w:rsidR="001417B6">
        <w:t xml:space="preserve"> Arrangements must also be put in place to look after the animal at weekends and during holidays. If this is to be done by the family of a child who attends the setting they should be provided with the necessary information and guidance to ensure they look after the animal appropriately.</w:t>
      </w:r>
    </w:p>
    <w:p w14:paraId="6844DDFA" w14:textId="7B2AE535" w:rsidR="001417B6" w:rsidRDefault="009B3BAC" w:rsidP="00DE24C2">
      <w:r>
        <w:t>2.4</w:t>
      </w:r>
      <w:r w:rsidR="001417B6">
        <w:tab/>
        <w:t xml:space="preserve">Pets in the setting must have </w:t>
      </w:r>
      <w:r w:rsidR="001417B6" w:rsidRPr="001417B6">
        <w:t>up-to-date vaccinations and health measures such as de-worming</w:t>
      </w:r>
      <w:r w:rsidR="001417B6">
        <w:t xml:space="preserve">, as well as being registered at a local vet. </w:t>
      </w:r>
      <w:r w:rsidR="001417B6" w:rsidRPr="001417B6">
        <w:t>The setting may choose to take out appropriate pet health care insurance or other contingencies to pay for veterinary care</w:t>
      </w:r>
      <w:r w:rsidR="001417B6">
        <w:t>.</w:t>
      </w:r>
      <w:r>
        <w:t xml:space="preserve"> Animals should have recommended treatment and immunisations, be regularly groomed (including claws trimmed and checked for signs of infection.)</w:t>
      </w:r>
    </w:p>
    <w:p w14:paraId="3646C068" w14:textId="17279EC8" w:rsidR="001417B6" w:rsidRDefault="009B3BAC" w:rsidP="001417B6">
      <w:r>
        <w:t>2.5</w:t>
      </w:r>
      <w:r w:rsidR="001417B6" w:rsidRPr="001417B6">
        <w:tab/>
        <w:t>Children should be encouraged to engage with the animal and use it as a star</w:t>
      </w:r>
      <w:r w:rsidR="00283684">
        <w:t>t</w:t>
      </w:r>
      <w:r w:rsidR="001417B6" w:rsidRPr="001417B6">
        <w:t>ing point for learning. Children may handle and pet the animal provided they are taught correct handling techniques and are supervised at all times.</w:t>
      </w:r>
      <w:r w:rsidR="008375C3">
        <w:t xml:space="preserve"> Children must</w:t>
      </w:r>
      <w:r w:rsidR="001417B6" w:rsidRPr="001417B6">
        <w:t xml:space="preserve"> also wash their hands after handling the animal and must not come into contact with animal faeces, or soiled bedding.</w:t>
      </w:r>
    </w:p>
    <w:p w14:paraId="6050330D" w14:textId="1B617E65" w:rsidR="001417B6" w:rsidRDefault="009B3BAC" w:rsidP="001417B6">
      <w:r>
        <w:t>2.6</w:t>
      </w:r>
      <w:r w:rsidR="001417B6" w:rsidRPr="001417B6">
        <w:tab/>
      </w:r>
      <w:r w:rsidR="001417B6">
        <w:t>M</w:t>
      </w:r>
      <w:r w:rsidR="001417B6" w:rsidRPr="001417B6">
        <w:t>embers of staff should wear single use vinyl/latex free gloves when cleaning/handling soiled bedding</w:t>
      </w:r>
      <w:r w:rsidR="001417B6">
        <w:t xml:space="preserve"> and set positive examples to the children on how to look after animals.</w:t>
      </w:r>
    </w:p>
    <w:p w14:paraId="063AAFE1" w14:textId="0F89CD13" w:rsidR="009B3BAC" w:rsidRDefault="009B3BAC" w:rsidP="001417B6">
      <w:r>
        <w:t>2.7</w:t>
      </w:r>
      <w:r>
        <w:tab/>
        <w:t>Feeding areas should be kept clean and f</w:t>
      </w:r>
      <w:r w:rsidR="008375C3">
        <w:t>ood stored away from human food and safe from vermin.</w:t>
      </w:r>
    </w:p>
    <w:p w14:paraId="25DD253D" w14:textId="08C698AB" w:rsidR="008375C3" w:rsidRDefault="009B3BAC" w:rsidP="00623119">
      <w:r>
        <w:t>2.8</w:t>
      </w:r>
      <w:r w:rsidR="001417B6" w:rsidRPr="00623119">
        <w:tab/>
        <w:t xml:space="preserve">It should be noted that snakes and some other </w:t>
      </w:r>
      <w:r w:rsidR="00623119" w:rsidRPr="00623119">
        <w:t>reptiles are not suitable pets for the setting due to infection risks</w:t>
      </w:r>
      <w:r w:rsidR="00623119">
        <w:t>.</w:t>
      </w:r>
    </w:p>
    <w:p w14:paraId="328086E1" w14:textId="70DEFB71" w:rsidR="00623119" w:rsidRPr="00BF5ECA" w:rsidRDefault="00623119" w:rsidP="00623119">
      <w:pPr>
        <w:tabs>
          <w:tab w:val="left" w:pos="-1152"/>
          <w:tab w:val="left" w:pos="-720"/>
          <w:tab w:val="left" w:pos="450"/>
          <w:tab w:val="left" w:pos="1440"/>
          <w:tab w:val="left" w:pos="1890"/>
          <w:tab w:val="left" w:pos="2250"/>
          <w:tab w:val="right" w:pos="8640"/>
        </w:tabs>
        <w:spacing w:after="0" w:line="240" w:lineRule="auto"/>
        <w:rPr>
          <w:rFonts w:cstheme="minorHAnsi"/>
          <w:b/>
          <w:sz w:val="28"/>
          <w:szCs w:val="28"/>
          <w:u w:val="single"/>
        </w:rPr>
      </w:pPr>
      <w:r>
        <w:rPr>
          <w:rFonts w:cstheme="minorHAnsi"/>
          <w:b/>
          <w:sz w:val="28"/>
          <w:szCs w:val="28"/>
          <w:u w:val="single"/>
        </w:rPr>
        <w:t>3. Other Animals</w:t>
      </w:r>
    </w:p>
    <w:p w14:paraId="07C341FB" w14:textId="77777777" w:rsidR="00623119" w:rsidRPr="00954EFE" w:rsidRDefault="00623119" w:rsidP="00623119">
      <w:pPr>
        <w:pStyle w:val="ListParagraph"/>
        <w:tabs>
          <w:tab w:val="left" w:pos="-1152"/>
          <w:tab w:val="left" w:pos="-720"/>
          <w:tab w:val="left" w:pos="450"/>
          <w:tab w:val="left" w:pos="1440"/>
          <w:tab w:val="left" w:pos="1890"/>
          <w:tab w:val="left" w:pos="2250"/>
          <w:tab w:val="right" w:pos="8640"/>
        </w:tabs>
        <w:spacing w:after="0" w:line="240" w:lineRule="auto"/>
        <w:ind w:left="0"/>
        <w:rPr>
          <w:rFonts w:cstheme="minorHAnsi"/>
          <w:b/>
          <w:sz w:val="28"/>
          <w:szCs w:val="28"/>
          <w:u w:val="single"/>
        </w:rPr>
      </w:pPr>
    </w:p>
    <w:p w14:paraId="68C6DE4C" w14:textId="77777777" w:rsidR="00623119" w:rsidRPr="00954EFE" w:rsidRDefault="00623119" w:rsidP="00623119">
      <w:pPr>
        <w:pStyle w:val="ListParagraph"/>
        <w:widowControl w:val="0"/>
        <w:numPr>
          <w:ilvl w:val="0"/>
          <w:numId w:val="1"/>
        </w:numPr>
        <w:autoSpaceDE w:val="0"/>
        <w:autoSpaceDN w:val="0"/>
        <w:adjustRightInd w:val="0"/>
        <w:spacing w:after="0" w:line="240" w:lineRule="auto"/>
        <w:contextualSpacing w:val="0"/>
        <w:rPr>
          <w:rFonts w:cstheme="minorHAnsi"/>
          <w:vanish/>
          <w:color w:val="000000"/>
        </w:rPr>
      </w:pPr>
    </w:p>
    <w:p w14:paraId="5342187B" w14:textId="7686DE34" w:rsidR="00623119" w:rsidRDefault="00623119" w:rsidP="00623119">
      <w:pPr>
        <w:rPr>
          <w:rFonts w:cs="Arial"/>
        </w:rPr>
      </w:pPr>
      <w:r>
        <w:t>3</w:t>
      </w:r>
      <w:r w:rsidRPr="00BF5ECA">
        <w:t>.1</w:t>
      </w:r>
      <w:r w:rsidRPr="00BF5ECA">
        <w:tab/>
      </w:r>
      <w:r>
        <w:rPr>
          <w:rFonts w:cs="Arial"/>
        </w:rPr>
        <w:t>To enrich children’s experience at pre-school, staff may decide to introduce children to animals (for instance dogs, cows, or horses) via visits to farms/zoos, or by individuals or parents</w:t>
      </w:r>
      <w:r w:rsidR="008375C3">
        <w:rPr>
          <w:rFonts w:cs="Arial"/>
        </w:rPr>
        <w:t>/carers</w:t>
      </w:r>
      <w:r>
        <w:rPr>
          <w:rFonts w:cs="Arial"/>
        </w:rPr>
        <w:t xml:space="preserve"> bringing in animals for </w:t>
      </w:r>
      <w:r>
        <w:rPr>
          <w:rFonts w:cs="Arial"/>
        </w:rPr>
        <w:lastRenderedPageBreak/>
        <w:t>a one-off visit. The Trust recognises the benefits of such experiences and encourages settings to organise these opportunities, provided appropriate safety measures are taken.</w:t>
      </w:r>
    </w:p>
    <w:p w14:paraId="3EFB7D3B" w14:textId="6DB2443D" w:rsidR="00623119" w:rsidRDefault="00623119" w:rsidP="00623119">
      <w:r>
        <w:t>3.2</w:t>
      </w:r>
      <w:r>
        <w:tab/>
        <w:t>For animals visiting the setting, staff should conduct risk assessments with the owners of the animal</w:t>
      </w:r>
      <w:r w:rsidR="00144E61">
        <w:t>,</w:t>
      </w:r>
      <w:r>
        <w:t xml:space="preserve"> taking into account any risks to the children or property, and how these can be mitigated. For instance, how will the animal be stopped from escaping, what are the risks of the animal kicking/biting/etc., how will the </w:t>
      </w:r>
      <w:r w:rsidR="00144E61">
        <w:t>setting</w:t>
      </w:r>
      <w:r>
        <w:t xml:space="preserve"> deal with ‘droppings’ left by the animal. The owner should also advise the </w:t>
      </w:r>
      <w:r w:rsidR="00144E61">
        <w:t>setting</w:t>
      </w:r>
      <w:r w:rsidR="008375C3">
        <w:t xml:space="preserve"> of</w:t>
      </w:r>
      <w:r>
        <w:t xml:space="preserve"> </w:t>
      </w:r>
      <w:r w:rsidR="00F06AA1">
        <w:t xml:space="preserve">the protocol for handling/petting the animal, and any specific needs or concerns the staff may need to be aware of. </w:t>
      </w:r>
    </w:p>
    <w:p w14:paraId="664684D1" w14:textId="4C4D4B84" w:rsidR="00F06AA1" w:rsidRDefault="00F06AA1" w:rsidP="00623119">
      <w:r>
        <w:t>3.3</w:t>
      </w:r>
      <w:r>
        <w:tab/>
        <w:t xml:space="preserve">Where children are visiting animals on another site – for instance a farm or zoo – the risks of children coming into contact with animals should be assessed as part of the normal risk assessment for the visit and appropriate mitigations put in place. Again, advice should be sought from the owner of the institution as to the potential risks and how they can be managed. Particular care should also be taken when visiting, for instance, working farms to account for the dangers besides the </w:t>
      </w:r>
      <w:r w:rsidR="008375C3">
        <w:t>animals, which</w:t>
      </w:r>
      <w:r>
        <w:t xml:space="preserve"> may exist (for example machinery and moving vehicles).</w:t>
      </w:r>
    </w:p>
    <w:p w14:paraId="7D4E631A" w14:textId="524086E6" w:rsidR="00F06AA1" w:rsidRDefault="00F06AA1" w:rsidP="00623119">
      <w:r>
        <w:t>3.4</w:t>
      </w:r>
      <w:r>
        <w:tab/>
        <w:t xml:space="preserve">In both instances of coming into contact with animals, children should be again guided to </w:t>
      </w:r>
      <w:r w:rsidRPr="001417B6">
        <w:t>wash their hands after handling</w:t>
      </w:r>
      <w:r>
        <w:t>/petting</w:t>
      </w:r>
      <w:r w:rsidRPr="001417B6">
        <w:t xml:space="preserve"> the animal and must not come into contact with animal faeces, or soiled bedding.</w:t>
      </w:r>
    </w:p>
    <w:p w14:paraId="1AA8573F" w14:textId="1D91E814" w:rsidR="009B3BAC" w:rsidRPr="00623119" w:rsidRDefault="00F5557D" w:rsidP="00623119">
      <w:r>
        <w:t>3.5</w:t>
      </w:r>
      <w:r>
        <w:tab/>
      </w:r>
      <w:r w:rsidR="009B3BAC">
        <w:t>For further guidance about trips</w:t>
      </w:r>
      <w:r>
        <w:t xml:space="preserve"> involving animals</w:t>
      </w:r>
      <w:r w:rsidR="009B3BAC">
        <w:t xml:space="preserve"> </w:t>
      </w:r>
      <w:r>
        <w:t xml:space="preserve">can be found here: </w:t>
      </w:r>
      <w:hyperlink r:id="rId16" w:history="1">
        <w:r w:rsidRPr="00411C6C">
          <w:rPr>
            <w:rStyle w:val="Hyperlink"/>
          </w:rPr>
          <w:t>https://www.gov.uk/government/publications/health-protection-in-schools-and-other-childcare-facilities/chapter-8-pets-and-animal-contact</w:t>
        </w:r>
      </w:hyperlink>
      <w:r w:rsidR="009B3BAC">
        <w:t xml:space="preserve"> </w:t>
      </w:r>
    </w:p>
    <w:p w14:paraId="5B6F0652" w14:textId="53502115" w:rsidR="001417B6" w:rsidRPr="006C4A84" w:rsidRDefault="001417B6" w:rsidP="00DE24C2"/>
    <w:p w14:paraId="6AD1621F" w14:textId="77777777" w:rsidR="006651E8" w:rsidRPr="007473BB" w:rsidRDefault="006651E8" w:rsidP="006651E8"/>
    <w:sectPr w:rsidR="006651E8" w:rsidRPr="007473BB" w:rsidSect="000B1FF8">
      <w:footerReference w:type="default" r:id="rId17"/>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085EA" w14:textId="77777777" w:rsidR="00476110" w:rsidRDefault="00476110" w:rsidP="00F447FC">
      <w:pPr>
        <w:spacing w:after="0" w:line="240" w:lineRule="auto"/>
      </w:pPr>
      <w:r>
        <w:separator/>
      </w:r>
    </w:p>
  </w:endnote>
  <w:endnote w:type="continuationSeparator" w:id="0">
    <w:p w14:paraId="3F072731" w14:textId="77777777" w:rsidR="00476110" w:rsidRDefault="00476110" w:rsidP="00F4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73966"/>
      <w:docPartObj>
        <w:docPartGallery w:val="Page Numbers (Bottom of Page)"/>
        <w:docPartUnique/>
      </w:docPartObj>
    </w:sdtPr>
    <w:sdtEndPr>
      <w:rPr>
        <w:noProof/>
      </w:rPr>
    </w:sdtEndPr>
    <w:sdtContent>
      <w:p w14:paraId="25B5B190" w14:textId="0E1CD6B7" w:rsidR="003C01C0" w:rsidRDefault="003C01C0">
        <w:pPr>
          <w:pStyle w:val="Footer"/>
          <w:jc w:val="right"/>
        </w:pPr>
        <w:r>
          <w:fldChar w:fldCharType="begin"/>
        </w:r>
        <w:r>
          <w:instrText xml:space="preserve"> PAGE   \* MERGEFORMAT </w:instrText>
        </w:r>
        <w:r>
          <w:fldChar w:fldCharType="separate"/>
        </w:r>
        <w:r w:rsidR="008375C3">
          <w:rPr>
            <w:noProof/>
          </w:rPr>
          <w:t>3</w:t>
        </w:r>
        <w:r>
          <w:rPr>
            <w:noProof/>
          </w:rPr>
          <w:fldChar w:fldCharType="end"/>
        </w:r>
      </w:p>
    </w:sdtContent>
  </w:sdt>
  <w:p w14:paraId="44F5A281" w14:textId="77777777" w:rsidR="003C01C0" w:rsidRDefault="003C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C5B85" w14:textId="77777777" w:rsidR="00476110" w:rsidRDefault="00476110" w:rsidP="00F447FC">
      <w:pPr>
        <w:spacing w:after="0" w:line="240" w:lineRule="auto"/>
      </w:pPr>
      <w:r>
        <w:separator/>
      </w:r>
    </w:p>
  </w:footnote>
  <w:footnote w:type="continuationSeparator" w:id="0">
    <w:p w14:paraId="362C7A65" w14:textId="77777777" w:rsidR="00476110" w:rsidRDefault="00476110" w:rsidP="00F4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A0FAB"/>
    <w:multiLevelType w:val="hybridMultilevel"/>
    <w:tmpl w:val="8082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1653F"/>
    <w:multiLevelType w:val="hybridMultilevel"/>
    <w:tmpl w:val="D046A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F3FF9"/>
    <w:multiLevelType w:val="hybridMultilevel"/>
    <w:tmpl w:val="C6E8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D78D9"/>
    <w:multiLevelType w:val="hybridMultilevel"/>
    <w:tmpl w:val="0E9E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47D0F"/>
    <w:multiLevelType w:val="multilevel"/>
    <w:tmpl w:val="E9A4FBD4"/>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87D50EA"/>
    <w:multiLevelType w:val="hybridMultilevel"/>
    <w:tmpl w:val="B8A0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D34EA"/>
    <w:multiLevelType w:val="hybridMultilevel"/>
    <w:tmpl w:val="713A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834239">
    <w:abstractNumId w:val="4"/>
  </w:num>
  <w:num w:numId="2" w16cid:durableId="2122651748">
    <w:abstractNumId w:val="1"/>
  </w:num>
  <w:num w:numId="3" w16cid:durableId="1684698426">
    <w:abstractNumId w:val="7"/>
  </w:num>
  <w:num w:numId="4" w16cid:durableId="1968972329">
    <w:abstractNumId w:val="2"/>
  </w:num>
  <w:num w:numId="5" w16cid:durableId="581648917">
    <w:abstractNumId w:val="3"/>
  </w:num>
  <w:num w:numId="6" w16cid:durableId="36398278">
    <w:abstractNumId w:val="6"/>
  </w:num>
  <w:num w:numId="7" w16cid:durableId="1312638878">
    <w:abstractNumId w:val="0"/>
  </w:num>
  <w:num w:numId="8" w16cid:durableId="201287569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2C"/>
    <w:rsid w:val="0000705C"/>
    <w:rsid w:val="00007895"/>
    <w:rsid w:val="000842D5"/>
    <w:rsid w:val="00093236"/>
    <w:rsid w:val="000A7080"/>
    <w:rsid w:val="000B1FF8"/>
    <w:rsid w:val="000C10B0"/>
    <w:rsid w:val="000C4CCD"/>
    <w:rsid w:val="000C4D83"/>
    <w:rsid w:val="000D4BDA"/>
    <w:rsid w:val="00103112"/>
    <w:rsid w:val="00114C8A"/>
    <w:rsid w:val="001417B6"/>
    <w:rsid w:val="0014485D"/>
    <w:rsid w:val="00144E61"/>
    <w:rsid w:val="00160CD6"/>
    <w:rsid w:val="001775A3"/>
    <w:rsid w:val="00185D27"/>
    <w:rsid w:val="001B1229"/>
    <w:rsid w:val="001C6C3E"/>
    <w:rsid w:val="001C72D5"/>
    <w:rsid w:val="001C768A"/>
    <w:rsid w:val="001E5260"/>
    <w:rsid w:val="001E6965"/>
    <w:rsid w:val="001F2DDB"/>
    <w:rsid w:val="001F6C36"/>
    <w:rsid w:val="0020350F"/>
    <w:rsid w:val="00206637"/>
    <w:rsid w:val="00210786"/>
    <w:rsid w:val="00213761"/>
    <w:rsid w:val="00214A48"/>
    <w:rsid w:val="00223FFD"/>
    <w:rsid w:val="00224822"/>
    <w:rsid w:val="0024243B"/>
    <w:rsid w:val="00243F57"/>
    <w:rsid w:val="00247D62"/>
    <w:rsid w:val="0025231B"/>
    <w:rsid w:val="002763C1"/>
    <w:rsid w:val="002803E6"/>
    <w:rsid w:val="00282481"/>
    <w:rsid w:val="00283684"/>
    <w:rsid w:val="00291AD0"/>
    <w:rsid w:val="002A5798"/>
    <w:rsid w:val="002C6A27"/>
    <w:rsid w:val="00303331"/>
    <w:rsid w:val="00316B3E"/>
    <w:rsid w:val="003371A4"/>
    <w:rsid w:val="00346178"/>
    <w:rsid w:val="00355CAE"/>
    <w:rsid w:val="0036118A"/>
    <w:rsid w:val="0036506F"/>
    <w:rsid w:val="00366DC5"/>
    <w:rsid w:val="003802C5"/>
    <w:rsid w:val="0038251A"/>
    <w:rsid w:val="0038632C"/>
    <w:rsid w:val="00386400"/>
    <w:rsid w:val="003967D7"/>
    <w:rsid w:val="003A1230"/>
    <w:rsid w:val="003A46BF"/>
    <w:rsid w:val="003C01C0"/>
    <w:rsid w:val="003D75CE"/>
    <w:rsid w:val="003E3108"/>
    <w:rsid w:val="003E372E"/>
    <w:rsid w:val="004064E3"/>
    <w:rsid w:val="00410419"/>
    <w:rsid w:val="0041628D"/>
    <w:rsid w:val="0041682D"/>
    <w:rsid w:val="00417021"/>
    <w:rsid w:val="0042679A"/>
    <w:rsid w:val="004422CB"/>
    <w:rsid w:val="004449C1"/>
    <w:rsid w:val="00467DBD"/>
    <w:rsid w:val="00476110"/>
    <w:rsid w:val="00480AF2"/>
    <w:rsid w:val="00481889"/>
    <w:rsid w:val="004877CC"/>
    <w:rsid w:val="00496DE8"/>
    <w:rsid w:val="004A235B"/>
    <w:rsid w:val="004B0065"/>
    <w:rsid w:val="004B4EC3"/>
    <w:rsid w:val="004B5315"/>
    <w:rsid w:val="004C5D38"/>
    <w:rsid w:val="004D1B61"/>
    <w:rsid w:val="004E444F"/>
    <w:rsid w:val="004F5274"/>
    <w:rsid w:val="005228E4"/>
    <w:rsid w:val="0054242A"/>
    <w:rsid w:val="00542C40"/>
    <w:rsid w:val="0054719D"/>
    <w:rsid w:val="00547714"/>
    <w:rsid w:val="00572D6C"/>
    <w:rsid w:val="00582F6A"/>
    <w:rsid w:val="00587DBC"/>
    <w:rsid w:val="005C250C"/>
    <w:rsid w:val="005C6B97"/>
    <w:rsid w:val="005D195D"/>
    <w:rsid w:val="005D5084"/>
    <w:rsid w:val="005E1C97"/>
    <w:rsid w:val="005E7149"/>
    <w:rsid w:val="005F7BCA"/>
    <w:rsid w:val="00613024"/>
    <w:rsid w:val="006159AB"/>
    <w:rsid w:val="00623119"/>
    <w:rsid w:val="006272B0"/>
    <w:rsid w:val="00641BCA"/>
    <w:rsid w:val="00642A97"/>
    <w:rsid w:val="00657036"/>
    <w:rsid w:val="006651E8"/>
    <w:rsid w:val="00686DE4"/>
    <w:rsid w:val="00692A4C"/>
    <w:rsid w:val="006A0605"/>
    <w:rsid w:val="006A3F73"/>
    <w:rsid w:val="006B33C1"/>
    <w:rsid w:val="006C3054"/>
    <w:rsid w:val="006C4A84"/>
    <w:rsid w:val="006D37CE"/>
    <w:rsid w:val="006D53A1"/>
    <w:rsid w:val="006D7343"/>
    <w:rsid w:val="006F3578"/>
    <w:rsid w:val="00712267"/>
    <w:rsid w:val="00725F07"/>
    <w:rsid w:val="00742B9F"/>
    <w:rsid w:val="007473BB"/>
    <w:rsid w:val="00751030"/>
    <w:rsid w:val="00751BB4"/>
    <w:rsid w:val="007861F1"/>
    <w:rsid w:val="007A68BD"/>
    <w:rsid w:val="007C3900"/>
    <w:rsid w:val="007D6FA8"/>
    <w:rsid w:val="008075ED"/>
    <w:rsid w:val="00814A17"/>
    <w:rsid w:val="0081654A"/>
    <w:rsid w:val="008375C3"/>
    <w:rsid w:val="00846DFF"/>
    <w:rsid w:val="00882463"/>
    <w:rsid w:val="0089219B"/>
    <w:rsid w:val="00893B08"/>
    <w:rsid w:val="00894F9A"/>
    <w:rsid w:val="008A2D92"/>
    <w:rsid w:val="008A4C28"/>
    <w:rsid w:val="008A71ED"/>
    <w:rsid w:val="008B28FB"/>
    <w:rsid w:val="008B382F"/>
    <w:rsid w:val="008B5EA5"/>
    <w:rsid w:val="008B63C2"/>
    <w:rsid w:val="008C6FE1"/>
    <w:rsid w:val="008D25F9"/>
    <w:rsid w:val="008D4EEE"/>
    <w:rsid w:val="008D7214"/>
    <w:rsid w:val="008E5F06"/>
    <w:rsid w:val="0090231F"/>
    <w:rsid w:val="009027A3"/>
    <w:rsid w:val="0091383C"/>
    <w:rsid w:val="00914050"/>
    <w:rsid w:val="009263AE"/>
    <w:rsid w:val="00941CB4"/>
    <w:rsid w:val="00954EFE"/>
    <w:rsid w:val="009575FF"/>
    <w:rsid w:val="009611EC"/>
    <w:rsid w:val="00984B26"/>
    <w:rsid w:val="009859F8"/>
    <w:rsid w:val="0098632B"/>
    <w:rsid w:val="00986AD2"/>
    <w:rsid w:val="00990E49"/>
    <w:rsid w:val="009B3BAC"/>
    <w:rsid w:val="009C16D6"/>
    <w:rsid w:val="009D2274"/>
    <w:rsid w:val="009D344C"/>
    <w:rsid w:val="009E5864"/>
    <w:rsid w:val="00A124F8"/>
    <w:rsid w:val="00A134E0"/>
    <w:rsid w:val="00A26B44"/>
    <w:rsid w:val="00A43FCA"/>
    <w:rsid w:val="00A50823"/>
    <w:rsid w:val="00A53062"/>
    <w:rsid w:val="00A57A5F"/>
    <w:rsid w:val="00A73365"/>
    <w:rsid w:val="00A80FF0"/>
    <w:rsid w:val="00A851C9"/>
    <w:rsid w:val="00A93FA1"/>
    <w:rsid w:val="00A942A2"/>
    <w:rsid w:val="00A97731"/>
    <w:rsid w:val="00AA2CDD"/>
    <w:rsid w:val="00AA7550"/>
    <w:rsid w:val="00AB1C93"/>
    <w:rsid w:val="00AB64A3"/>
    <w:rsid w:val="00AD448F"/>
    <w:rsid w:val="00AE6262"/>
    <w:rsid w:val="00B22C5A"/>
    <w:rsid w:val="00B4239D"/>
    <w:rsid w:val="00B4581D"/>
    <w:rsid w:val="00B51DC6"/>
    <w:rsid w:val="00B54C6E"/>
    <w:rsid w:val="00B61B0C"/>
    <w:rsid w:val="00B7036A"/>
    <w:rsid w:val="00B7232F"/>
    <w:rsid w:val="00B8551B"/>
    <w:rsid w:val="00BB0ECE"/>
    <w:rsid w:val="00BB1EEA"/>
    <w:rsid w:val="00BB555D"/>
    <w:rsid w:val="00BC0D8C"/>
    <w:rsid w:val="00BC3F22"/>
    <w:rsid w:val="00BE01F9"/>
    <w:rsid w:val="00BE15AC"/>
    <w:rsid w:val="00BF5ECA"/>
    <w:rsid w:val="00C10DC9"/>
    <w:rsid w:val="00C45FE8"/>
    <w:rsid w:val="00C57617"/>
    <w:rsid w:val="00C67322"/>
    <w:rsid w:val="00C73747"/>
    <w:rsid w:val="00C80FE8"/>
    <w:rsid w:val="00CA34FF"/>
    <w:rsid w:val="00CA6AF7"/>
    <w:rsid w:val="00CB127A"/>
    <w:rsid w:val="00CB2BC5"/>
    <w:rsid w:val="00CB528E"/>
    <w:rsid w:val="00CC360B"/>
    <w:rsid w:val="00CC42ED"/>
    <w:rsid w:val="00CC79F1"/>
    <w:rsid w:val="00CF7DEE"/>
    <w:rsid w:val="00D02B2E"/>
    <w:rsid w:val="00D1719E"/>
    <w:rsid w:val="00D21C74"/>
    <w:rsid w:val="00D26916"/>
    <w:rsid w:val="00D35F0C"/>
    <w:rsid w:val="00D406BD"/>
    <w:rsid w:val="00D4300A"/>
    <w:rsid w:val="00D479EE"/>
    <w:rsid w:val="00D55D9A"/>
    <w:rsid w:val="00D62D65"/>
    <w:rsid w:val="00D714C8"/>
    <w:rsid w:val="00D83AAD"/>
    <w:rsid w:val="00D850C9"/>
    <w:rsid w:val="00D850FA"/>
    <w:rsid w:val="00D91CC3"/>
    <w:rsid w:val="00D93C6F"/>
    <w:rsid w:val="00DA0A23"/>
    <w:rsid w:val="00DA3F25"/>
    <w:rsid w:val="00DA5AE2"/>
    <w:rsid w:val="00DC209F"/>
    <w:rsid w:val="00DD4CEB"/>
    <w:rsid w:val="00DE055B"/>
    <w:rsid w:val="00DE1A9F"/>
    <w:rsid w:val="00DE24C2"/>
    <w:rsid w:val="00E14F22"/>
    <w:rsid w:val="00E30003"/>
    <w:rsid w:val="00E4058B"/>
    <w:rsid w:val="00E40D8E"/>
    <w:rsid w:val="00E40F7D"/>
    <w:rsid w:val="00E434DC"/>
    <w:rsid w:val="00E7316F"/>
    <w:rsid w:val="00E84826"/>
    <w:rsid w:val="00E91565"/>
    <w:rsid w:val="00E96BAB"/>
    <w:rsid w:val="00EB1E2C"/>
    <w:rsid w:val="00EB447B"/>
    <w:rsid w:val="00EC5215"/>
    <w:rsid w:val="00EE1DDE"/>
    <w:rsid w:val="00EE3A39"/>
    <w:rsid w:val="00EF200C"/>
    <w:rsid w:val="00EF4879"/>
    <w:rsid w:val="00EF51DA"/>
    <w:rsid w:val="00F06AA1"/>
    <w:rsid w:val="00F10CA5"/>
    <w:rsid w:val="00F124FB"/>
    <w:rsid w:val="00F16030"/>
    <w:rsid w:val="00F447FC"/>
    <w:rsid w:val="00F528FB"/>
    <w:rsid w:val="00F5557D"/>
    <w:rsid w:val="00F55B41"/>
    <w:rsid w:val="00F73BCA"/>
    <w:rsid w:val="00F7440B"/>
    <w:rsid w:val="00F941B7"/>
    <w:rsid w:val="00FD72C5"/>
    <w:rsid w:val="00FF6297"/>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AD5BC"/>
  <w15:docId w15:val="{98071410-F2CF-456B-A068-7B06661E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4CEB"/>
    <w:pPr>
      <w:tabs>
        <w:tab w:val="left" w:pos="-1152"/>
        <w:tab w:val="left" w:pos="-720"/>
        <w:tab w:val="left" w:pos="450"/>
        <w:tab w:val="left" w:pos="1440"/>
        <w:tab w:val="left" w:pos="1890"/>
        <w:tab w:val="left" w:pos="2250"/>
        <w:tab w:val="right" w:pos="8640"/>
      </w:tabs>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DD4CEB"/>
    <w:rPr>
      <w:rFonts w:ascii="CG Times" w:eastAsia="Times New Roman" w:hAnsi="CG Times" w:cs="Times New Roman"/>
      <w:sz w:val="24"/>
      <w:szCs w:val="24"/>
    </w:rPr>
  </w:style>
  <w:style w:type="paragraph" w:styleId="Header">
    <w:name w:val="header"/>
    <w:basedOn w:val="Normal"/>
    <w:link w:val="HeaderChar"/>
    <w:uiPriority w:val="99"/>
    <w:unhideWhenUsed/>
    <w:rsid w:val="00F4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7FC"/>
  </w:style>
  <w:style w:type="paragraph" w:styleId="Footer">
    <w:name w:val="footer"/>
    <w:basedOn w:val="Normal"/>
    <w:link w:val="FooterChar"/>
    <w:uiPriority w:val="99"/>
    <w:unhideWhenUsed/>
    <w:rsid w:val="00F4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7FC"/>
  </w:style>
  <w:style w:type="table" w:styleId="TableGrid">
    <w:name w:val="Table Grid"/>
    <w:basedOn w:val="TableNormal"/>
    <w:uiPriority w:val="39"/>
    <w:rsid w:val="00D4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916"/>
    <w:pPr>
      <w:ind w:left="720"/>
      <w:contextualSpacing/>
    </w:pPr>
  </w:style>
  <w:style w:type="paragraph" w:styleId="BalloonText">
    <w:name w:val="Balloon Text"/>
    <w:basedOn w:val="Normal"/>
    <w:link w:val="BalloonTextChar"/>
    <w:uiPriority w:val="99"/>
    <w:semiHidden/>
    <w:unhideWhenUsed/>
    <w:rsid w:val="003A1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30"/>
    <w:rPr>
      <w:rFonts w:ascii="Tahoma" w:hAnsi="Tahoma" w:cs="Tahoma"/>
      <w:sz w:val="16"/>
      <w:szCs w:val="16"/>
    </w:rPr>
  </w:style>
  <w:style w:type="paragraph" w:customStyle="1" w:styleId="Default">
    <w:name w:val="Default"/>
    <w:rsid w:val="00A851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1CC3"/>
    <w:rPr>
      <w:color w:val="0000FF" w:themeColor="hyperlink"/>
      <w:u w:val="single"/>
    </w:rPr>
  </w:style>
  <w:style w:type="paragraph" w:styleId="NoSpacing">
    <w:name w:val="No Spacing"/>
    <w:uiPriority w:val="1"/>
    <w:qFormat/>
    <w:rsid w:val="00247D62"/>
    <w:pPr>
      <w:spacing w:after="0" w:line="240" w:lineRule="auto"/>
    </w:pPr>
    <w:rPr>
      <w:rFonts w:eastAsiaTheme="minorHAnsi"/>
      <w:lang w:eastAsia="en-US"/>
    </w:rPr>
  </w:style>
  <w:style w:type="paragraph" w:customStyle="1" w:styleId="CM1">
    <w:name w:val="CM1"/>
    <w:basedOn w:val="Default"/>
    <w:next w:val="Default"/>
    <w:uiPriority w:val="99"/>
    <w:rsid w:val="00547714"/>
    <w:pPr>
      <w:widowControl w:val="0"/>
      <w:spacing w:line="276" w:lineRule="atLeast"/>
    </w:pPr>
    <w:rPr>
      <w:color w:val="auto"/>
    </w:rPr>
  </w:style>
  <w:style w:type="paragraph" w:customStyle="1" w:styleId="CM10">
    <w:name w:val="CM10"/>
    <w:basedOn w:val="Default"/>
    <w:next w:val="Default"/>
    <w:uiPriority w:val="99"/>
    <w:rsid w:val="00547714"/>
    <w:pPr>
      <w:widowControl w:val="0"/>
    </w:pPr>
    <w:rPr>
      <w:color w:val="auto"/>
    </w:rPr>
  </w:style>
  <w:style w:type="paragraph" w:customStyle="1" w:styleId="CM3">
    <w:name w:val="CM3"/>
    <w:basedOn w:val="Default"/>
    <w:next w:val="Default"/>
    <w:uiPriority w:val="99"/>
    <w:rsid w:val="00547714"/>
    <w:pPr>
      <w:widowControl w:val="0"/>
      <w:spacing w:line="276" w:lineRule="atLeast"/>
    </w:pPr>
    <w:rPr>
      <w:color w:val="auto"/>
    </w:rPr>
  </w:style>
  <w:style w:type="paragraph" w:customStyle="1" w:styleId="CM5">
    <w:name w:val="CM5"/>
    <w:basedOn w:val="Default"/>
    <w:next w:val="Default"/>
    <w:uiPriority w:val="99"/>
    <w:rsid w:val="00547714"/>
    <w:pPr>
      <w:widowControl w:val="0"/>
      <w:spacing w:line="203" w:lineRule="atLeast"/>
    </w:pPr>
    <w:rPr>
      <w:color w:val="auto"/>
    </w:rPr>
  </w:style>
  <w:style w:type="paragraph" w:customStyle="1" w:styleId="CM6">
    <w:name w:val="CM6"/>
    <w:basedOn w:val="Default"/>
    <w:next w:val="Default"/>
    <w:uiPriority w:val="99"/>
    <w:rsid w:val="00547714"/>
    <w:pPr>
      <w:widowControl w:val="0"/>
      <w:spacing w:line="276" w:lineRule="atLeast"/>
    </w:pPr>
    <w:rPr>
      <w:color w:val="auto"/>
    </w:rPr>
  </w:style>
  <w:style w:type="paragraph" w:customStyle="1" w:styleId="CM8">
    <w:name w:val="CM8"/>
    <w:basedOn w:val="Default"/>
    <w:next w:val="Default"/>
    <w:uiPriority w:val="99"/>
    <w:rsid w:val="00547714"/>
    <w:pPr>
      <w:widowControl w:val="0"/>
      <w:spacing w:line="276" w:lineRule="atLeast"/>
    </w:pPr>
    <w:rPr>
      <w:color w:val="auto"/>
    </w:rPr>
  </w:style>
  <w:style w:type="paragraph" w:customStyle="1" w:styleId="CM9">
    <w:name w:val="CM9"/>
    <w:basedOn w:val="Default"/>
    <w:next w:val="Default"/>
    <w:uiPriority w:val="99"/>
    <w:rsid w:val="00547714"/>
    <w:pPr>
      <w:widowControl w:val="0"/>
      <w:spacing w:line="556" w:lineRule="atLeast"/>
    </w:pPr>
    <w:rPr>
      <w:color w:val="auto"/>
    </w:rPr>
  </w:style>
  <w:style w:type="paragraph" w:styleId="Subtitle">
    <w:name w:val="Subtitle"/>
    <w:basedOn w:val="Normal"/>
    <w:next w:val="Normal"/>
    <w:link w:val="SubtitleChar"/>
    <w:uiPriority w:val="11"/>
    <w:qFormat/>
    <w:rsid w:val="00BB0EC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B0ECE"/>
    <w:rPr>
      <w:color w:val="5A5A5A" w:themeColor="text1" w:themeTint="A5"/>
      <w:spacing w:val="15"/>
    </w:rPr>
  </w:style>
  <w:style w:type="character" w:customStyle="1" w:styleId="Insertionspace">
    <w:name w:val="Insertion space"/>
    <w:rsid w:val="004A235B"/>
    <w:rPr>
      <w:color w:val="FF0000"/>
    </w:rPr>
  </w:style>
  <w:style w:type="character" w:styleId="CommentReference">
    <w:name w:val="annotation reference"/>
    <w:basedOn w:val="DefaultParagraphFont"/>
    <w:uiPriority w:val="99"/>
    <w:semiHidden/>
    <w:unhideWhenUsed/>
    <w:rsid w:val="000B1FF8"/>
    <w:rPr>
      <w:sz w:val="16"/>
      <w:szCs w:val="16"/>
    </w:rPr>
  </w:style>
  <w:style w:type="paragraph" w:styleId="CommentText">
    <w:name w:val="annotation text"/>
    <w:basedOn w:val="Normal"/>
    <w:link w:val="CommentTextChar"/>
    <w:uiPriority w:val="99"/>
    <w:semiHidden/>
    <w:unhideWhenUsed/>
    <w:rsid w:val="000B1FF8"/>
    <w:pPr>
      <w:spacing w:line="240" w:lineRule="auto"/>
    </w:pPr>
    <w:rPr>
      <w:sz w:val="20"/>
      <w:szCs w:val="20"/>
    </w:rPr>
  </w:style>
  <w:style w:type="character" w:customStyle="1" w:styleId="CommentTextChar">
    <w:name w:val="Comment Text Char"/>
    <w:basedOn w:val="DefaultParagraphFont"/>
    <w:link w:val="CommentText"/>
    <w:uiPriority w:val="99"/>
    <w:semiHidden/>
    <w:rsid w:val="000B1FF8"/>
    <w:rPr>
      <w:sz w:val="20"/>
      <w:szCs w:val="20"/>
    </w:rPr>
  </w:style>
  <w:style w:type="paragraph" w:styleId="CommentSubject">
    <w:name w:val="annotation subject"/>
    <w:basedOn w:val="CommentText"/>
    <w:next w:val="CommentText"/>
    <w:link w:val="CommentSubjectChar"/>
    <w:uiPriority w:val="99"/>
    <w:semiHidden/>
    <w:unhideWhenUsed/>
    <w:rsid w:val="000B1FF8"/>
    <w:rPr>
      <w:b/>
      <w:bCs/>
    </w:rPr>
  </w:style>
  <w:style w:type="character" w:customStyle="1" w:styleId="CommentSubjectChar">
    <w:name w:val="Comment Subject Char"/>
    <w:basedOn w:val="CommentTextChar"/>
    <w:link w:val="CommentSubject"/>
    <w:uiPriority w:val="99"/>
    <w:semiHidden/>
    <w:rsid w:val="000B1FF8"/>
    <w:rPr>
      <w:b/>
      <w:bCs/>
      <w:sz w:val="20"/>
      <w:szCs w:val="20"/>
    </w:rPr>
  </w:style>
  <w:style w:type="character" w:customStyle="1" w:styleId="UnresolvedMention1">
    <w:name w:val="Unresolved Mention1"/>
    <w:basedOn w:val="DefaultParagraphFont"/>
    <w:uiPriority w:val="99"/>
    <w:semiHidden/>
    <w:unhideWhenUsed/>
    <w:rsid w:val="00F55B41"/>
    <w:rPr>
      <w:color w:val="605E5C"/>
      <w:shd w:val="clear" w:color="auto" w:fill="E1DFDD"/>
    </w:rPr>
  </w:style>
  <w:style w:type="character" w:styleId="Emphasis">
    <w:name w:val="Emphasis"/>
    <w:basedOn w:val="DefaultParagraphFont"/>
    <w:uiPriority w:val="20"/>
    <w:qFormat/>
    <w:rsid w:val="002C6A27"/>
    <w:rPr>
      <w:i/>
      <w:iCs/>
    </w:rPr>
  </w:style>
  <w:style w:type="character" w:styleId="FollowedHyperlink">
    <w:name w:val="FollowedHyperlink"/>
    <w:basedOn w:val="DefaultParagraphFont"/>
    <w:uiPriority w:val="99"/>
    <w:semiHidden/>
    <w:unhideWhenUsed/>
    <w:rsid w:val="00144E61"/>
    <w:rPr>
      <w:color w:val="800080" w:themeColor="followedHyperlink"/>
      <w:u w:val="single"/>
    </w:rPr>
  </w:style>
  <w:style w:type="character" w:customStyle="1" w:styleId="UnresolvedMention2">
    <w:name w:val="Unresolved Mention2"/>
    <w:basedOn w:val="DefaultParagraphFont"/>
    <w:uiPriority w:val="99"/>
    <w:semiHidden/>
    <w:unhideWhenUsed/>
    <w:rsid w:val="00F5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912741">
      <w:bodyDiv w:val="1"/>
      <w:marLeft w:val="0"/>
      <w:marRight w:val="0"/>
      <w:marTop w:val="0"/>
      <w:marBottom w:val="0"/>
      <w:divBdr>
        <w:top w:val="none" w:sz="0" w:space="0" w:color="auto"/>
        <w:left w:val="none" w:sz="0" w:space="0" w:color="auto"/>
        <w:bottom w:val="none" w:sz="0" w:space="0" w:color="auto"/>
        <w:right w:val="none" w:sz="0" w:space="0" w:color="auto"/>
      </w:divBdr>
    </w:div>
    <w:div w:id="550383996">
      <w:bodyDiv w:val="1"/>
      <w:marLeft w:val="0"/>
      <w:marRight w:val="0"/>
      <w:marTop w:val="0"/>
      <w:marBottom w:val="0"/>
      <w:divBdr>
        <w:top w:val="none" w:sz="0" w:space="0" w:color="auto"/>
        <w:left w:val="none" w:sz="0" w:space="0" w:color="auto"/>
        <w:bottom w:val="none" w:sz="0" w:space="0" w:color="auto"/>
        <w:right w:val="none" w:sz="0" w:space="0" w:color="auto"/>
      </w:divBdr>
    </w:div>
    <w:div w:id="790631407">
      <w:bodyDiv w:val="1"/>
      <w:marLeft w:val="0"/>
      <w:marRight w:val="0"/>
      <w:marTop w:val="0"/>
      <w:marBottom w:val="0"/>
      <w:divBdr>
        <w:top w:val="none" w:sz="0" w:space="0" w:color="auto"/>
        <w:left w:val="none" w:sz="0" w:space="0" w:color="auto"/>
        <w:bottom w:val="none" w:sz="0" w:space="0" w:color="auto"/>
        <w:right w:val="none" w:sz="0" w:space="0" w:color="auto"/>
      </w:divBdr>
    </w:div>
    <w:div w:id="811794477">
      <w:bodyDiv w:val="1"/>
      <w:marLeft w:val="0"/>
      <w:marRight w:val="0"/>
      <w:marTop w:val="0"/>
      <w:marBottom w:val="0"/>
      <w:divBdr>
        <w:top w:val="none" w:sz="0" w:space="0" w:color="auto"/>
        <w:left w:val="none" w:sz="0" w:space="0" w:color="auto"/>
        <w:bottom w:val="none" w:sz="0" w:space="0" w:color="auto"/>
        <w:right w:val="none" w:sz="0" w:space="0" w:color="auto"/>
      </w:divBdr>
    </w:div>
    <w:div w:id="1076900659">
      <w:bodyDiv w:val="1"/>
      <w:marLeft w:val="0"/>
      <w:marRight w:val="0"/>
      <w:marTop w:val="0"/>
      <w:marBottom w:val="0"/>
      <w:divBdr>
        <w:top w:val="none" w:sz="0" w:space="0" w:color="auto"/>
        <w:left w:val="none" w:sz="0" w:space="0" w:color="auto"/>
        <w:bottom w:val="none" w:sz="0" w:space="0" w:color="auto"/>
        <w:right w:val="none" w:sz="0" w:space="0" w:color="auto"/>
      </w:divBdr>
    </w:div>
    <w:div w:id="1194729905">
      <w:bodyDiv w:val="1"/>
      <w:marLeft w:val="0"/>
      <w:marRight w:val="0"/>
      <w:marTop w:val="0"/>
      <w:marBottom w:val="0"/>
      <w:divBdr>
        <w:top w:val="none" w:sz="0" w:space="0" w:color="auto"/>
        <w:left w:val="none" w:sz="0" w:space="0" w:color="auto"/>
        <w:bottom w:val="none" w:sz="0" w:space="0" w:color="auto"/>
        <w:right w:val="none" w:sz="0" w:space="0" w:color="auto"/>
      </w:divBdr>
    </w:div>
    <w:div w:id="1774129583">
      <w:bodyDiv w:val="1"/>
      <w:marLeft w:val="0"/>
      <w:marRight w:val="0"/>
      <w:marTop w:val="0"/>
      <w:marBottom w:val="0"/>
      <w:divBdr>
        <w:top w:val="none" w:sz="0" w:space="0" w:color="auto"/>
        <w:left w:val="none" w:sz="0" w:space="0" w:color="auto"/>
        <w:bottom w:val="none" w:sz="0" w:space="0" w:color="auto"/>
        <w:right w:val="none" w:sz="0" w:space="0" w:color="auto"/>
      </w:divBdr>
    </w:div>
    <w:div w:id="1789658793">
      <w:bodyDiv w:val="1"/>
      <w:marLeft w:val="0"/>
      <w:marRight w:val="0"/>
      <w:marTop w:val="0"/>
      <w:marBottom w:val="0"/>
      <w:divBdr>
        <w:top w:val="none" w:sz="0" w:space="0" w:color="auto"/>
        <w:left w:val="none" w:sz="0" w:space="0" w:color="auto"/>
        <w:bottom w:val="none" w:sz="0" w:space="0" w:color="auto"/>
        <w:right w:val="none" w:sz="0" w:space="0" w:color="auto"/>
      </w:divBdr>
    </w:div>
    <w:div w:id="20856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health-protection-in-schools-and-other-childcare-facilities/chapter-8-pets-and-animal-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health-protection-in-schools-and-other-childcare-facilities/chapter-8-pets-and-animal-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FFB6EF063D74994DDE32D9BA27B07" ma:contentTypeVersion="13" ma:contentTypeDescription="Create a new document." ma:contentTypeScope="" ma:versionID="ad8356530db034863a105a88872ac1f9">
  <xsd:schema xmlns:xsd="http://www.w3.org/2001/XMLSchema" xmlns:xs="http://www.w3.org/2001/XMLSchema" xmlns:p="http://schemas.microsoft.com/office/2006/metadata/properties" xmlns:ns3="6742a183-bf0e-4fa2-8e31-12de3f0c6a8d" xmlns:ns4="cbd765b5-5212-4a07-ac23-890e6178d4c7" targetNamespace="http://schemas.microsoft.com/office/2006/metadata/properties" ma:root="true" ma:fieldsID="43ee5c1ccc32fe8a8b09bd1dcf0c853e" ns3:_="" ns4:_="">
    <xsd:import namespace="6742a183-bf0e-4fa2-8e31-12de3f0c6a8d"/>
    <xsd:import namespace="cbd765b5-5212-4a07-ac23-890e6178d4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2a183-bf0e-4fa2-8e31-12de3f0c6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765b5-5212-4a07-ac23-890e6178d4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A6C7D-6A67-411C-B768-1B1BA39B6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2a183-bf0e-4fa2-8e31-12de3f0c6a8d"/>
    <ds:schemaRef ds:uri="cbd765b5-5212-4a07-ac23-890e6178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87DF7-205A-4CE2-ACC1-464E9E8671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DBDE5-148F-4A60-B4E4-F98CCE621E5A}">
  <ds:schemaRefs>
    <ds:schemaRef ds:uri="http://schemas.microsoft.com/sharepoint/v3/contenttype/forms"/>
  </ds:schemaRefs>
</ds:datastoreItem>
</file>

<file path=customXml/itemProps4.xml><?xml version="1.0" encoding="utf-8"?>
<ds:datastoreItem xmlns:ds="http://schemas.openxmlformats.org/officeDocument/2006/customXml" ds:itemID="{DFEC4DDB-CF30-4BBF-8B43-FEBB5F8A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Kail-Dyke</dc:creator>
  <cp:lastModifiedBy>Jyoti Shaw</cp:lastModifiedBy>
  <cp:revision>7</cp:revision>
  <cp:lastPrinted>2020-07-22T09:50:00Z</cp:lastPrinted>
  <dcterms:created xsi:type="dcterms:W3CDTF">2022-03-16T22:08:00Z</dcterms:created>
  <dcterms:modified xsi:type="dcterms:W3CDTF">2024-05-07T10:50:00Z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0x01010060FFFB6EF063D74994DDE32D9BA27B07</vt:lpwstr>
  </property>
</Properties>
</file>